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B3" w:rsidRPr="00183568" w:rsidRDefault="001971B3" w:rsidP="001971B3">
      <w:pPr>
        <w:jc w:val="center"/>
        <w:rPr>
          <w:rFonts w:ascii="Arial" w:hAnsi="Arial" w:cs="Arial"/>
          <w:b/>
          <w:sz w:val="22"/>
          <w:szCs w:val="22"/>
        </w:rPr>
      </w:pPr>
      <w:r w:rsidRPr="00183568">
        <w:rPr>
          <w:rFonts w:ascii="Arial" w:hAnsi="Arial" w:cs="Arial"/>
          <w:b/>
          <w:sz w:val="22"/>
          <w:szCs w:val="22"/>
        </w:rPr>
        <w:t>East Stroudsburg University</w:t>
      </w:r>
    </w:p>
    <w:p w:rsidR="0051354C" w:rsidRPr="00183568" w:rsidRDefault="0051354C" w:rsidP="001971B3">
      <w:pPr>
        <w:jc w:val="center"/>
        <w:rPr>
          <w:rFonts w:ascii="Arial" w:hAnsi="Arial" w:cs="Arial"/>
          <w:b/>
          <w:sz w:val="22"/>
          <w:szCs w:val="22"/>
        </w:rPr>
      </w:pPr>
      <w:r w:rsidRPr="00183568">
        <w:rPr>
          <w:rFonts w:ascii="Arial" w:hAnsi="Arial" w:cs="Arial"/>
          <w:noProof/>
          <w:color w:val="003366"/>
          <w:sz w:val="22"/>
          <w:szCs w:val="22"/>
        </w:rPr>
        <w:drawing>
          <wp:inline distT="0" distB="0" distL="0" distR="0" wp14:anchorId="7F05E0CB" wp14:editId="1F8DD3AB">
            <wp:extent cx="1097280" cy="558800"/>
            <wp:effectExtent l="0" t="0" r="7620" b="0"/>
            <wp:docPr id="1" name="Picture 1" descr="National Board for Professional Teaching Standard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Board for Professional Teaching Standar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568">
        <w:rPr>
          <w:rFonts w:ascii="Arial" w:hAnsi="Arial" w:cs="Arial"/>
          <w:noProof/>
          <w:color w:val="666666"/>
          <w:sz w:val="22"/>
          <w:szCs w:val="22"/>
        </w:rPr>
        <w:drawing>
          <wp:inline distT="0" distB="0" distL="0" distR="0" wp14:anchorId="1EFE0DC8" wp14:editId="13637026">
            <wp:extent cx="456565" cy="571500"/>
            <wp:effectExtent l="0" t="0" r="635" b="0"/>
            <wp:docPr id="2" name="Picture 2" descr="E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U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07C" w:rsidRPr="0047707C">
        <w:rPr>
          <w:rFonts w:ascii="Arial" w:hAnsi="Arial" w:cs="Arial"/>
          <w:noProof/>
          <w:color w:val="0000FF"/>
          <w:sz w:val="18"/>
          <w:szCs w:val="18"/>
        </w:rPr>
        <w:t xml:space="preserve"> </w:t>
      </w:r>
    </w:p>
    <w:p w:rsidR="003E2CFD" w:rsidRPr="00183568" w:rsidRDefault="00285AB1" w:rsidP="0098037C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PSED 58</w:t>
      </w:r>
      <w:r w:rsidR="002A7EFC">
        <w:rPr>
          <w:rFonts w:ascii="Arial" w:hAnsi="Arial" w:cs="Arial"/>
          <w:b/>
          <w:sz w:val="22"/>
          <w:szCs w:val="22"/>
        </w:rPr>
        <w:t>0: Professional Assessment in Education</w:t>
      </w:r>
    </w:p>
    <w:p w:rsidR="003E2CFD" w:rsidRPr="00183568" w:rsidRDefault="003E2CFD" w:rsidP="003E2CFD">
      <w:pPr>
        <w:rPr>
          <w:rFonts w:ascii="Arial" w:hAnsi="Arial" w:cs="Arial"/>
          <w:b/>
          <w:color w:val="FF0000"/>
          <w:sz w:val="22"/>
          <w:szCs w:val="22"/>
        </w:rPr>
      </w:pPr>
      <w:r w:rsidRPr="00183568">
        <w:rPr>
          <w:rFonts w:ascii="Arial" w:hAnsi="Arial" w:cs="Arial"/>
          <w:b/>
          <w:sz w:val="22"/>
          <w:szCs w:val="22"/>
        </w:rPr>
        <w:t xml:space="preserve">Dr. Douglas Lare – </w:t>
      </w:r>
      <w:r w:rsidR="00CD59AB" w:rsidRPr="00183568">
        <w:rPr>
          <w:rFonts w:ascii="Arial" w:hAnsi="Arial" w:cs="Arial"/>
          <w:b/>
          <w:sz w:val="22"/>
          <w:szCs w:val="22"/>
          <w:lang w:val="en"/>
        </w:rPr>
        <w:t>Professor of Professional &amp; Secondary Education</w:t>
      </w:r>
      <w:r w:rsidR="00CD59AB" w:rsidRPr="00183568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1971B3" w:rsidRPr="00183568" w:rsidRDefault="0001769A" w:rsidP="009803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Spring 2016</w:t>
      </w:r>
      <w:r w:rsidR="00874D1E" w:rsidRPr="00183568">
        <w:rPr>
          <w:rFonts w:ascii="Arial" w:hAnsi="Arial" w:cs="Arial"/>
          <w:b/>
          <w:sz w:val="22"/>
          <w:szCs w:val="22"/>
        </w:rPr>
        <w:t xml:space="preserve"> </w:t>
      </w:r>
    </w:p>
    <w:p w:rsidR="00417DF2" w:rsidRDefault="00417DF2" w:rsidP="00417DF2">
      <w:pPr>
        <w:jc w:val="center"/>
        <w:rPr>
          <w:rFonts w:ascii="Arial" w:hAnsi="Arial"/>
        </w:rPr>
      </w:pPr>
      <w:r>
        <w:rPr>
          <w:rFonts w:ascii="Arial" w:hAnsi="Arial"/>
        </w:rPr>
        <w:t>Thursdays 4:15-6:30</w:t>
      </w:r>
    </w:p>
    <w:p w:rsidR="00417DF2" w:rsidRPr="007367FD" w:rsidRDefault="00417DF2" w:rsidP="00417DF2">
      <w:pPr>
        <w:jc w:val="center"/>
        <w:rPr>
          <w:rFonts w:ascii="Arial" w:hAnsi="Arial"/>
        </w:rPr>
      </w:pPr>
      <w:r>
        <w:rPr>
          <w:rFonts w:ascii="Arial" w:hAnsi="Arial"/>
        </w:rPr>
        <w:t>Cold Spring Elementary School</w:t>
      </w:r>
    </w:p>
    <w:p w:rsidR="00417DF2" w:rsidRPr="007367FD" w:rsidRDefault="00417DF2" w:rsidP="00417DF2">
      <w:pPr>
        <w:rPr>
          <w:rFonts w:ascii="Arial" w:hAnsi="Arial"/>
        </w:rPr>
      </w:pPr>
    </w:p>
    <w:p w:rsidR="00417DF2" w:rsidRDefault="00417DF2" w:rsidP="00417DF2">
      <w:pPr>
        <w:rPr>
          <w:rFonts w:ascii="Arial" w:hAnsi="Arial"/>
        </w:rPr>
      </w:pPr>
      <w:r>
        <w:rPr>
          <w:rFonts w:ascii="Arial" w:hAnsi="Arial"/>
        </w:rPr>
        <w:t xml:space="preserve">Facilitators:  </w:t>
      </w:r>
      <w:r>
        <w:rPr>
          <w:rFonts w:ascii="Arial" w:hAnsi="Arial"/>
        </w:rPr>
        <w:tab/>
        <w:t>Jim Molenari, NBCT ’03</w:t>
      </w:r>
      <w:r>
        <w:rPr>
          <w:rFonts w:ascii="Arial" w:hAnsi="Arial"/>
        </w:rPr>
        <w:tab/>
        <w:t xml:space="preserve">Chris Lodwig NBCT ’04    </w:t>
      </w:r>
    </w:p>
    <w:p w:rsidR="00417DF2" w:rsidRPr="007367FD" w:rsidRDefault="00417DF2" w:rsidP="00417DF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215-230-9426</w:t>
      </w:r>
      <w:r>
        <w:rPr>
          <w:rFonts w:ascii="Arial" w:hAnsi="Arial"/>
        </w:rPr>
        <w:tab/>
      </w:r>
      <w:r>
        <w:rPr>
          <w:rFonts w:ascii="Arial" w:hAnsi="Arial"/>
        </w:rPr>
        <w:tab/>
        <w:t>215-499-2628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367FD">
        <w:rPr>
          <w:rFonts w:ascii="Arial" w:hAnsi="Arial"/>
        </w:rPr>
        <w:tab/>
      </w:r>
    </w:p>
    <w:p w:rsidR="00417DF2" w:rsidRPr="007367FD" w:rsidRDefault="00417DF2" w:rsidP="00417DF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62F2B">
        <w:rPr>
          <w:rFonts w:ascii="Arial" w:hAnsi="Arial"/>
        </w:rPr>
        <w:t>jmolenar@cbsd.org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14041">
        <w:rPr>
          <w:rFonts w:ascii="Arial" w:hAnsi="Arial"/>
        </w:rPr>
        <w:t>clodwig@cbsd.org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17DF2" w:rsidRPr="007367FD" w:rsidRDefault="00417DF2" w:rsidP="00417DF2">
      <w:pPr>
        <w:rPr>
          <w:rFonts w:ascii="Arial" w:hAnsi="Arial"/>
        </w:rPr>
      </w:pPr>
      <w:r w:rsidRPr="007367FD">
        <w:rPr>
          <w:rFonts w:ascii="Arial" w:hAnsi="Arial"/>
        </w:rPr>
        <w:tab/>
      </w:r>
      <w:r w:rsidRPr="007367FD">
        <w:rPr>
          <w:rFonts w:ascii="Arial" w:hAnsi="Arial"/>
        </w:rPr>
        <w:tab/>
      </w:r>
      <w:r w:rsidRPr="007367FD">
        <w:rPr>
          <w:rFonts w:ascii="Arial" w:hAnsi="Arial"/>
          <w:color w:val="000000"/>
        </w:rPr>
        <w:tab/>
      </w:r>
      <w:r w:rsidRPr="007367FD">
        <w:rPr>
          <w:rFonts w:ascii="Arial" w:hAnsi="Arial"/>
          <w:color w:val="000000"/>
        </w:rPr>
        <w:tab/>
      </w:r>
      <w:r w:rsidRPr="007367FD">
        <w:rPr>
          <w:rFonts w:ascii="Arial" w:hAnsi="Arial"/>
          <w:color w:val="000000"/>
        </w:rPr>
        <w:tab/>
      </w:r>
      <w:r w:rsidRPr="007367FD">
        <w:rPr>
          <w:rFonts w:ascii="Arial" w:hAnsi="Arial"/>
          <w:color w:val="000000"/>
        </w:rPr>
        <w:tab/>
      </w:r>
    </w:p>
    <w:p w:rsidR="00417DF2" w:rsidRDefault="00417DF2" w:rsidP="00417DF2">
      <w:pPr>
        <w:rPr>
          <w:rFonts w:ascii="Arial" w:hAnsi="Arial"/>
        </w:rPr>
      </w:pPr>
      <w:r w:rsidRPr="007367FD">
        <w:rPr>
          <w:rFonts w:ascii="Arial" w:hAnsi="Arial"/>
        </w:rPr>
        <w:t>Resource</w:t>
      </w:r>
      <w:r>
        <w:rPr>
          <w:rFonts w:ascii="Arial" w:hAnsi="Arial"/>
        </w:rPr>
        <w:t>s</w:t>
      </w:r>
      <w:r w:rsidRPr="007367FD">
        <w:rPr>
          <w:rFonts w:ascii="Arial" w:hAnsi="Arial"/>
        </w:rPr>
        <w:t xml:space="preserve">:  </w:t>
      </w:r>
    </w:p>
    <w:p w:rsidR="00417DF2" w:rsidRDefault="00417DF2" w:rsidP="00417DF2">
      <w:pPr>
        <w:pStyle w:val="ListParagraph"/>
        <w:numPr>
          <w:ilvl w:val="0"/>
          <w:numId w:val="43"/>
        </w:numPr>
        <w:rPr>
          <w:rFonts w:ascii="Arial" w:hAnsi="Arial"/>
        </w:rPr>
      </w:pPr>
      <w:r w:rsidRPr="009629D4">
        <w:rPr>
          <w:rFonts w:ascii="Arial" w:hAnsi="Arial"/>
        </w:rPr>
        <w:t xml:space="preserve">NBPTS website at </w:t>
      </w:r>
      <w:hyperlink r:id="rId11" w:history="1">
        <w:r w:rsidRPr="009629D4">
          <w:rPr>
            <w:rStyle w:val="Hyperlink"/>
            <w:rFonts w:ascii="Arial" w:hAnsi="Arial"/>
          </w:rPr>
          <w:t>www.nbpts.org</w:t>
        </w:r>
      </w:hyperlink>
      <w:r w:rsidRPr="009629D4">
        <w:rPr>
          <w:rFonts w:ascii="Arial" w:hAnsi="Arial"/>
        </w:rPr>
        <w:t>. 1-800-22TEACH</w:t>
      </w:r>
    </w:p>
    <w:p w:rsidR="00417DF2" w:rsidRDefault="0001769A" w:rsidP="00417DF2">
      <w:pPr>
        <w:pStyle w:val="ListParagraph"/>
        <w:numPr>
          <w:ilvl w:val="0"/>
          <w:numId w:val="43"/>
        </w:numPr>
        <w:rPr>
          <w:rFonts w:ascii="Arial" w:hAnsi="Arial"/>
        </w:rPr>
      </w:pPr>
      <w:r>
        <w:rPr>
          <w:rFonts w:ascii="Arial" w:hAnsi="Arial"/>
        </w:rPr>
        <w:t xml:space="preserve">IU 20:   Stephanie </w:t>
      </w:r>
      <w:proofErr w:type="spellStart"/>
      <w:r>
        <w:rPr>
          <w:rFonts w:ascii="Arial" w:hAnsi="Arial"/>
        </w:rPr>
        <w:t>Argentis</w:t>
      </w:r>
      <w:proofErr w:type="spellEnd"/>
      <w:r w:rsidR="00417DF2">
        <w:rPr>
          <w:rFonts w:ascii="Arial" w:hAnsi="Arial"/>
        </w:rPr>
        <w:t xml:space="preserve">  </w:t>
      </w:r>
      <w:hyperlink r:id="rId12" w:history="1">
        <w:r w:rsidRPr="00555ACB">
          <w:rPr>
            <w:rStyle w:val="Hyperlink"/>
            <w:rFonts w:ascii="Arial" w:hAnsi="Arial"/>
          </w:rPr>
          <w:t>Sargentis@ciu20.org</w:t>
        </w:r>
      </w:hyperlink>
    </w:p>
    <w:p w:rsidR="00417DF2" w:rsidRPr="009629D4" w:rsidRDefault="00417DF2" w:rsidP="00417DF2">
      <w:pPr>
        <w:pStyle w:val="ListParagraph"/>
        <w:numPr>
          <w:ilvl w:val="0"/>
          <w:numId w:val="43"/>
        </w:numPr>
        <w:rPr>
          <w:rFonts w:ascii="Arial" w:hAnsi="Arial"/>
        </w:rPr>
      </w:pPr>
      <w:r w:rsidRPr="009629D4">
        <w:rPr>
          <w:rFonts w:ascii="Arial" w:hAnsi="Arial"/>
        </w:rPr>
        <w:t>ESU</w:t>
      </w:r>
      <w:r>
        <w:rPr>
          <w:rFonts w:ascii="Arial" w:hAnsi="Arial"/>
        </w:rPr>
        <w:t xml:space="preserve">:  </w:t>
      </w:r>
      <w:r w:rsidRPr="009629D4">
        <w:rPr>
          <w:rFonts w:ascii="Arial" w:hAnsi="Arial"/>
        </w:rPr>
        <w:t xml:space="preserve"> Kevin Quintero</w:t>
      </w:r>
      <w:r>
        <w:rPr>
          <w:rFonts w:ascii="Arial" w:hAnsi="Arial"/>
        </w:rPr>
        <w:t xml:space="preserve"> </w:t>
      </w:r>
      <w:hyperlink r:id="rId13" w:tgtFrame="_blank" w:history="1">
        <w:r w:rsidRPr="009629D4">
          <w:rPr>
            <w:rStyle w:val="Hyperlink"/>
            <w:rFonts w:ascii="Arial" w:hAnsi="Arial" w:cs="Arial"/>
          </w:rPr>
          <w:t>kquintero@esu.edu</w:t>
        </w:r>
      </w:hyperlink>
    </w:p>
    <w:p w:rsidR="00417DF2" w:rsidRDefault="00417DF2" w:rsidP="00417DF2">
      <w:pPr>
        <w:pStyle w:val="ListParagraph"/>
        <w:numPr>
          <w:ilvl w:val="0"/>
          <w:numId w:val="43"/>
        </w:numPr>
        <w:rPr>
          <w:rFonts w:ascii="Arial" w:hAnsi="Arial"/>
        </w:rPr>
      </w:pPr>
      <w:r>
        <w:rPr>
          <w:rFonts w:ascii="Arial" w:hAnsi="Arial"/>
        </w:rPr>
        <w:t xml:space="preserve">ESU:  Jennifer Serowick </w:t>
      </w:r>
      <w:hyperlink r:id="rId14" w:history="1">
        <w:r w:rsidRPr="008B09CF">
          <w:rPr>
            <w:rStyle w:val="Hyperlink"/>
            <w:rFonts w:ascii="Arial" w:hAnsi="Arial"/>
          </w:rPr>
          <w:t>JSerowick@po-box.esu.edu</w:t>
        </w:r>
      </w:hyperlink>
    </w:p>
    <w:p w:rsidR="00417DF2" w:rsidRDefault="00417DF2" w:rsidP="00417DF2">
      <w:pPr>
        <w:pStyle w:val="ListParagraph"/>
        <w:numPr>
          <w:ilvl w:val="0"/>
          <w:numId w:val="43"/>
        </w:numPr>
        <w:rPr>
          <w:rFonts w:ascii="Arial" w:hAnsi="Arial"/>
        </w:rPr>
      </w:pPr>
      <w:r>
        <w:rPr>
          <w:rFonts w:ascii="Arial" w:hAnsi="Arial"/>
        </w:rPr>
        <w:t xml:space="preserve">ESU:  Dr. Douglas Lare  </w:t>
      </w:r>
      <w:hyperlink r:id="rId15" w:history="1">
        <w:r w:rsidRPr="008B09CF">
          <w:rPr>
            <w:rStyle w:val="Hyperlink"/>
            <w:rFonts w:ascii="Arial" w:hAnsi="Arial"/>
          </w:rPr>
          <w:t>dlare@esu.edu</w:t>
        </w:r>
      </w:hyperlink>
    </w:p>
    <w:p w:rsidR="00217354" w:rsidRPr="00183568" w:rsidRDefault="00217354">
      <w:pPr>
        <w:rPr>
          <w:rFonts w:ascii="Arial" w:hAnsi="Arial" w:cs="Arial"/>
          <w:sz w:val="22"/>
          <w:szCs w:val="22"/>
        </w:rPr>
      </w:pPr>
    </w:p>
    <w:p w:rsidR="00217354" w:rsidRPr="00183568" w:rsidRDefault="00217354" w:rsidP="002173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3568">
        <w:rPr>
          <w:rFonts w:ascii="Arial" w:hAnsi="Arial" w:cs="Arial"/>
          <w:b/>
          <w:sz w:val="22"/>
          <w:szCs w:val="22"/>
        </w:rPr>
        <w:t>Goal</w:t>
      </w:r>
      <w:r w:rsidRPr="00183568">
        <w:rPr>
          <w:rFonts w:ascii="Arial" w:hAnsi="Arial" w:cs="Arial"/>
          <w:sz w:val="22"/>
          <w:szCs w:val="22"/>
        </w:rPr>
        <w:t>: The goal of this course is to facilitate and support National Board Candida</w:t>
      </w:r>
      <w:r w:rsidR="00417DF2">
        <w:rPr>
          <w:rFonts w:ascii="Arial" w:hAnsi="Arial" w:cs="Arial"/>
          <w:sz w:val="22"/>
          <w:szCs w:val="22"/>
        </w:rPr>
        <w:t>tes as they continue to pursue</w:t>
      </w:r>
      <w:r w:rsidRPr="00183568">
        <w:rPr>
          <w:rFonts w:ascii="Arial" w:hAnsi="Arial" w:cs="Arial"/>
          <w:sz w:val="22"/>
          <w:szCs w:val="22"/>
        </w:rPr>
        <w:t xml:space="preserve"> National Board Certification. This involves becoming a member of a learning community and working as a reflective practitioner.  Please note, attendance at these sessions </w:t>
      </w:r>
      <w:r w:rsidR="00AD5E07" w:rsidRPr="00183568">
        <w:rPr>
          <w:rFonts w:ascii="Arial" w:hAnsi="Arial" w:cs="Arial"/>
          <w:sz w:val="22"/>
          <w:szCs w:val="22"/>
        </w:rPr>
        <w:t>cannot</w:t>
      </w:r>
      <w:r w:rsidRPr="00183568">
        <w:rPr>
          <w:rFonts w:ascii="Arial" w:hAnsi="Arial" w:cs="Arial"/>
          <w:sz w:val="22"/>
          <w:szCs w:val="22"/>
        </w:rPr>
        <w:t xml:space="preserve"> guarantee achievement of National Board Certification. </w:t>
      </w:r>
    </w:p>
    <w:p w:rsidR="001971B3" w:rsidRPr="00183568" w:rsidRDefault="001971B3">
      <w:pPr>
        <w:rPr>
          <w:rFonts w:ascii="Arial" w:hAnsi="Arial" w:cs="Arial"/>
          <w:sz w:val="22"/>
          <w:szCs w:val="22"/>
        </w:rPr>
      </w:pPr>
    </w:p>
    <w:p w:rsidR="00402667" w:rsidRPr="00183568" w:rsidRDefault="001971B3">
      <w:pPr>
        <w:rPr>
          <w:rFonts w:ascii="Arial" w:hAnsi="Arial" w:cs="Arial"/>
          <w:sz w:val="22"/>
          <w:szCs w:val="22"/>
        </w:rPr>
      </w:pPr>
      <w:r w:rsidRPr="00183568">
        <w:rPr>
          <w:rFonts w:ascii="Arial" w:hAnsi="Arial" w:cs="Arial"/>
          <w:b/>
          <w:sz w:val="22"/>
          <w:szCs w:val="22"/>
        </w:rPr>
        <w:t>MINIMUM REQUIREMENTS FOR EACH SEMESTER</w:t>
      </w:r>
      <w:r w:rsidR="006645C0" w:rsidRPr="00183568">
        <w:rPr>
          <w:rFonts w:ascii="Arial" w:hAnsi="Arial" w:cs="Arial"/>
          <w:sz w:val="22"/>
          <w:szCs w:val="22"/>
        </w:rPr>
        <w:t xml:space="preserve"> - </w:t>
      </w:r>
      <w:r w:rsidR="00874D1E" w:rsidRPr="00183568">
        <w:rPr>
          <w:rFonts w:ascii="Arial" w:hAnsi="Arial" w:cs="Arial"/>
          <w:sz w:val="22"/>
          <w:szCs w:val="22"/>
        </w:rPr>
        <w:t>2</w:t>
      </w:r>
      <w:r w:rsidR="00874D1E" w:rsidRPr="00183568">
        <w:rPr>
          <w:rFonts w:ascii="Arial" w:hAnsi="Arial" w:cs="Arial"/>
          <w:sz w:val="22"/>
          <w:szCs w:val="22"/>
          <w:vertAlign w:val="superscript"/>
        </w:rPr>
        <w:t>nd</w:t>
      </w:r>
      <w:r w:rsidR="00874D1E" w:rsidRPr="00183568">
        <w:rPr>
          <w:rFonts w:ascii="Arial" w:hAnsi="Arial" w:cs="Arial"/>
          <w:sz w:val="22"/>
          <w:szCs w:val="22"/>
        </w:rPr>
        <w:t xml:space="preserve"> </w:t>
      </w:r>
      <w:r w:rsidRPr="00183568">
        <w:rPr>
          <w:rFonts w:ascii="Arial" w:hAnsi="Arial" w:cs="Arial"/>
          <w:sz w:val="22"/>
          <w:szCs w:val="22"/>
        </w:rPr>
        <w:t>semester:</w:t>
      </w:r>
      <w:r w:rsidRPr="00183568">
        <w:rPr>
          <w:rFonts w:ascii="Arial" w:hAnsi="Arial" w:cs="Arial"/>
          <w:sz w:val="22"/>
          <w:szCs w:val="22"/>
        </w:rPr>
        <w:tab/>
      </w:r>
    </w:p>
    <w:p w:rsidR="00837237" w:rsidRPr="00183568" w:rsidRDefault="00217354" w:rsidP="0040266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183568">
        <w:rPr>
          <w:rFonts w:ascii="Arial" w:hAnsi="Arial" w:cs="Arial"/>
          <w:sz w:val="22"/>
          <w:szCs w:val="22"/>
        </w:rPr>
        <w:t xml:space="preserve">This is a graduate level course. </w:t>
      </w:r>
      <w:r w:rsidR="00B72B67">
        <w:rPr>
          <w:rFonts w:ascii="Arial" w:hAnsi="Arial" w:cs="Arial"/>
          <w:sz w:val="22"/>
          <w:szCs w:val="22"/>
        </w:rPr>
        <w:t>As such, c</w:t>
      </w:r>
      <w:r w:rsidR="00AD5E07" w:rsidRPr="00183568">
        <w:rPr>
          <w:rFonts w:ascii="Arial" w:hAnsi="Arial" w:cs="Arial"/>
          <w:sz w:val="22"/>
          <w:szCs w:val="22"/>
        </w:rPr>
        <w:t xml:space="preserve">andidates are expected to make arrangements to attend all meetings, arrive on time and stay until completion. </w:t>
      </w:r>
      <w:r w:rsidR="00CD59AB" w:rsidRPr="00183568">
        <w:rPr>
          <w:rFonts w:ascii="Arial" w:hAnsi="Arial" w:cs="Arial"/>
          <w:sz w:val="22"/>
          <w:szCs w:val="22"/>
        </w:rPr>
        <w:t>Grade for the course will be dropped if two or more sessions are missed.</w:t>
      </w:r>
    </w:p>
    <w:p w:rsidR="00022B90" w:rsidRPr="00183568" w:rsidRDefault="00214C0D" w:rsidP="0040266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183568">
        <w:rPr>
          <w:rFonts w:ascii="Arial" w:hAnsi="Arial" w:cs="Arial"/>
          <w:sz w:val="22"/>
          <w:szCs w:val="22"/>
        </w:rPr>
        <w:t>Completion of all assignments in written form.</w:t>
      </w:r>
    </w:p>
    <w:p w:rsidR="00837237" w:rsidRPr="00183568" w:rsidRDefault="00837237" w:rsidP="0040266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183568">
        <w:rPr>
          <w:rFonts w:ascii="Arial" w:hAnsi="Arial" w:cs="Arial"/>
          <w:sz w:val="22"/>
          <w:szCs w:val="22"/>
        </w:rPr>
        <w:t>Partici</w:t>
      </w:r>
      <w:r w:rsidR="00022B90" w:rsidRPr="00183568">
        <w:rPr>
          <w:rFonts w:ascii="Arial" w:hAnsi="Arial" w:cs="Arial"/>
          <w:sz w:val="22"/>
          <w:szCs w:val="22"/>
        </w:rPr>
        <w:t xml:space="preserve">pation in </w:t>
      </w:r>
      <w:r w:rsidR="00B72B67">
        <w:rPr>
          <w:rFonts w:ascii="Arial" w:hAnsi="Arial" w:cs="Arial"/>
          <w:sz w:val="22"/>
          <w:szCs w:val="22"/>
        </w:rPr>
        <w:t>class discussions</w:t>
      </w:r>
    </w:p>
    <w:p w:rsidR="003A274C" w:rsidRDefault="007A085C" w:rsidP="0040266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</w:t>
      </w:r>
      <w:r w:rsidR="003A274C">
        <w:rPr>
          <w:rFonts w:ascii="Arial" w:hAnsi="Arial" w:cs="Arial"/>
          <w:sz w:val="22"/>
          <w:szCs w:val="22"/>
        </w:rPr>
        <w:t>Component 1</w:t>
      </w:r>
      <w:r>
        <w:rPr>
          <w:rFonts w:ascii="Arial" w:hAnsi="Arial" w:cs="Arial"/>
          <w:sz w:val="22"/>
          <w:szCs w:val="22"/>
        </w:rPr>
        <w:t xml:space="preserve"> at a NB Assessment Center</w:t>
      </w:r>
      <w:r w:rsidR="00936D78">
        <w:rPr>
          <w:rFonts w:ascii="Arial" w:hAnsi="Arial" w:cs="Arial"/>
          <w:sz w:val="22"/>
          <w:szCs w:val="22"/>
        </w:rPr>
        <w:t xml:space="preserve"> </w:t>
      </w:r>
      <w:r w:rsidR="00DD3B18">
        <w:rPr>
          <w:rFonts w:ascii="Arial" w:hAnsi="Arial" w:cs="Arial"/>
          <w:sz w:val="22"/>
          <w:szCs w:val="22"/>
        </w:rPr>
        <w:t>between March 2</w:t>
      </w:r>
      <w:r w:rsidR="00DD3B18" w:rsidRPr="00DD3B18">
        <w:rPr>
          <w:rFonts w:ascii="Arial" w:hAnsi="Arial" w:cs="Arial"/>
          <w:sz w:val="22"/>
          <w:szCs w:val="22"/>
          <w:vertAlign w:val="superscript"/>
        </w:rPr>
        <w:t>nd</w:t>
      </w:r>
      <w:r w:rsidR="00DD3B18">
        <w:rPr>
          <w:rFonts w:ascii="Arial" w:hAnsi="Arial" w:cs="Arial"/>
          <w:sz w:val="22"/>
          <w:szCs w:val="22"/>
        </w:rPr>
        <w:t xml:space="preserve"> and June 15</w:t>
      </w:r>
      <w:r w:rsidR="00DD3B18" w:rsidRPr="00DD3B18">
        <w:rPr>
          <w:rFonts w:ascii="Arial" w:hAnsi="Arial" w:cs="Arial"/>
          <w:sz w:val="22"/>
          <w:szCs w:val="22"/>
          <w:vertAlign w:val="superscript"/>
        </w:rPr>
        <w:t>th</w:t>
      </w:r>
      <w:r w:rsidR="00DD3B18">
        <w:rPr>
          <w:rFonts w:ascii="Arial" w:hAnsi="Arial" w:cs="Arial"/>
          <w:sz w:val="22"/>
          <w:szCs w:val="22"/>
        </w:rPr>
        <w:t>.</w:t>
      </w:r>
    </w:p>
    <w:p w:rsidR="00402667" w:rsidRPr="00183568" w:rsidRDefault="003A274C" w:rsidP="0040266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and upload </w:t>
      </w:r>
      <w:r w:rsidR="00D47CD8" w:rsidRPr="00183568">
        <w:rPr>
          <w:rFonts w:ascii="Arial" w:hAnsi="Arial" w:cs="Arial"/>
          <w:sz w:val="22"/>
          <w:szCs w:val="22"/>
        </w:rPr>
        <w:t>Component</w:t>
      </w:r>
      <w:r w:rsidR="007A085C">
        <w:rPr>
          <w:rFonts w:ascii="Arial" w:hAnsi="Arial" w:cs="Arial"/>
          <w:sz w:val="22"/>
          <w:szCs w:val="22"/>
        </w:rPr>
        <w:t xml:space="preserve"> 2 on or before NB due date</w:t>
      </w:r>
    </w:p>
    <w:p w:rsidR="0006077E" w:rsidRPr="00183568" w:rsidRDefault="0006077E" w:rsidP="0006077E">
      <w:pPr>
        <w:jc w:val="center"/>
        <w:rPr>
          <w:rFonts w:ascii="Arial" w:hAnsi="Arial" w:cs="Arial"/>
          <w:b/>
          <w:sz w:val="22"/>
          <w:szCs w:val="22"/>
        </w:rPr>
      </w:pPr>
    </w:p>
    <w:p w:rsidR="001971B3" w:rsidRDefault="00402667" w:rsidP="000102C1">
      <w:pPr>
        <w:jc w:val="center"/>
        <w:rPr>
          <w:rFonts w:ascii="Arial" w:hAnsi="Arial" w:cs="Arial"/>
          <w:b/>
          <w:sz w:val="22"/>
          <w:szCs w:val="22"/>
        </w:rPr>
      </w:pPr>
      <w:r w:rsidRPr="00183568">
        <w:rPr>
          <w:rFonts w:ascii="Arial" w:hAnsi="Arial" w:cs="Arial"/>
          <w:b/>
          <w:sz w:val="22"/>
          <w:szCs w:val="22"/>
        </w:rPr>
        <w:t>Schedule of meetings and assignments</w:t>
      </w:r>
    </w:p>
    <w:p w:rsidR="004B1AB3" w:rsidRDefault="004B1AB3" w:rsidP="000102C1">
      <w:pPr>
        <w:jc w:val="center"/>
        <w:rPr>
          <w:rFonts w:ascii="Arial" w:hAnsi="Arial" w:cs="Arial"/>
          <w:b/>
          <w:sz w:val="22"/>
          <w:szCs w:val="22"/>
        </w:rPr>
      </w:pPr>
    </w:p>
    <w:p w:rsidR="004B1AB3" w:rsidRPr="00183568" w:rsidRDefault="004B1AB3" w:rsidP="000102C1">
      <w:pPr>
        <w:jc w:val="center"/>
        <w:rPr>
          <w:rFonts w:ascii="Arial" w:hAnsi="Arial" w:cs="Arial"/>
          <w:sz w:val="22"/>
          <w:szCs w:val="22"/>
        </w:rPr>
      </w:pPr>
    </w:p>
    <w:p w:rsidR="00450887" w:rsidRPr="00D47CD8" w:rsidRDefault="0001769A" w:rsidP="00D47CD8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January 11</w:t>
      </w:r>
      <w:r w:rsidR="00C13899" w:rsidRPr="00183568">
        <w:rPr>
          <w:rFonts w:ascii="Arial" w:hAnsi="Arial" w:cs="Arial"/>
          <w:b/>
          <w:sz w:val="22"/>
          <w:szCs w:val="22"/>
        </w:rPr>
        <w:t>th</w:t>
      </w:r>
      <w:r w:rsidR="00417DF2">
        <w:rPr>
          <w:rFonts w:ascii="Arial" w:hAnsi="Arial" w:cs="Arial"/>
          <w:b/>
          <w:sz w:val="22"/>
          <w:szCs w:val="22"/>
        </w:rPr>
        <w:t xml:space="preserve"> </w:t>
      </w:r>
    </w:p>
    <w:p w:rsidR="003B2A3F" w:rsidRDefault="00417DF2" w:rsidP="00417DF2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Component 1 practice exercises as they appear on the National Board web site.</w:t>
      </w:r>
    </w:p>
    <w:p w:rsidR="00417DF2" w:rsidRPr="00417DF2" w:rsidRDefault="00417DF2" w:rsidP="00417DF2">
      <w:pPr>
        <w:rPr>
          <w:rFonts w:ascii="Arial" w:hAnsi="Arial" w:cs="Arial"/>
          <w:sz w:val="22"/>
          <w:szCs w:val="22"/>
        </w:rPr>
      </w:pPr>
    </w:p>
    <w:p w:rsidR="007B18B0" w:rsidRPr="00183568" w:rsidRDefault="007B18B0" w:rsidP="007B18B0">
      <w:pPr>
        <w:rPr>
          <w:rFonts w:ascii="Arial" w:hAnsi="Arial" w:cs="Arial"/>
          <w:b/>
          <w:sz w:val="22"/>
          <w:szCs w:val="22"/>
        </w:rPr>
      </w:pPr>
      <w:r w:rsidRPr="00183568">
        <w:rPr>
          <w:rFonts w:ascii="Arial" w:hAnsi="Arial" w:cs="Arial"/>
          <w:b/>
          <w:sz w:val="22"/>
          <w:szCs w:val="22"/>
        </w:rPr>
        <w:t>Assignment:</w:t>
      </w:r>
    </w:p>
    <w:p w:rsidR="004A184C" w:rsidRPr="004B1AB3" w:rsidRDefault="007B18B0" w:rsidP="00D47CD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B1AB3">
        <w:rPr>
          <w:rFonts w:ascii="Arial" w:hAnsi="Arial" w:cs="Arial"/>
          <w:sz w:val="22"/>
          <w:szCs w:val="22"/>
        </w:rPr>
        <w:t xml:space="preserve">Select </w:t>
      </w:r>
      <w:r w:rsidR="00874D1E" w:rsidRPr="004B1AB3">
        <w:rPr>
          <w:rFonts w:ascii="Arial" w:hAnsi="Arial" w:cs="Arial"/>
          <w:sz w:val="22"/>
          <w:szCs w:val="22"/>
        </w:rPr>
        <w:t>the student</w:t>
      </w:r>
      <w:r w:rsidR="007A085C" w:rsidRPr="004B1AB3">
        <w:rPr>
          <w:rFonts w:ascii="Arial" w:hAnsi="Arial" w:cs="Arial"/>
          <w:sz w:val="22"/>
          <w:szCs w:val="22"/>
        </w:rPr>
        <w:t>(</w:t>
      </w:r>
      <w:r w:rsidR="00874D1E" w:rsidRPr="004B1AB3">
        <w:rPr>
          <w:rFonts w:ascii="Arial" w:hAnsi="Arial" w:cs="Arial"/>
          <w:sz w:val="22"/>
          <w:szCs w:val="22"/>
        </w:rPr>
        <w:t>s</w:t>
      </w:r>
      <w:r w:rsidR="007A085C" w:rsidRPr="004B1AB3">
        <w:rPr>
          <w:rFonts w:ascii="Arial" w:hAnsi="Arial" w:cs="Arial"/>
          <w:sz w:val="22"/>
          <w:szCs w:val="22"/>
        </w:rPr>
        <w:t>)</w:t>
      </w:r>
      <w:r w:rsidR="00874D1E" w:rsidRPr="004B1AB3">
        <w:rPr>
          <w:rFonts w:ascii="Arial" w:hAnsi="Arial" w:cs="Arial"/>
          <w:sz w:val="22"/>
          <w:szCs w:val="22"/>
        </w:rPr>
        <w:t xml:space="preserve"> that you will use to showcase your practice for Component 2.</w:t>
      </w:r>
      <w:r w:rsidR="00E050A4" w:rsidRPr="004B1AB3">
        <w:rPr>
          <w:rFonts w:ascii="Arial" w:hAnsi="Arial" w:cs="Arial"/>
          <w:sz w:val="22"/>
          <w:szCs w:val="22"/>
        </w:rPr>
        <w:t xml:space="preserve"> </w:t>
      </w:r>
      <w:r w:rsidR="00874D1E" w:rsidRPr="004B1AB3">
        <w:rPr>
          <w:rFonts w:ascii="Arial" w:hAnsi="Arial" w:cs="Arial"/>
          <w:sz w:val="22"/>
          <w:szCs w:val="22"/>
        </w:rPr>
        <w:t>If you have not done so, obtain permission t</w:t>
      </w:r>
      <w:r w:rsidR="0069754C" w:rsidRPr="004B1AB3">
        <w:rPr>
          <w:rFonts w:ascii="Arial" w:hAnsi="Arial" w:cs="Arial"/>
          <w:sz w:val="22"/>
          <w:szCs w:val="22"/>
        </w:rPr>
        <w:t>o use student work</w:t>
      </w:r>
      <w:r w:rsidR="00E050A4" w:rsidRPr="004B1AB3">
        <w:rPr>
          <w:rFonts w:ascii="Arial" w:hAnsi="Arial" w:cs="Arial"/>
          <w:sz w:val="22"/>
          <w:szCs w:val="22"/>
        </w:rPr>
        <w:t xml:space="preserve"> for </w:t>
      </w:r>
      <w:r w:rsidR="00D47CD8" w:rsidRPr="004B1AB3">
        <w:rPr>
          <w:rFonts w:ascii="Arial" w:hAnsi="Arial" w:cs="Arial"/>
          <w:sz w:val="22"/>
          <w:szCs w:val="22"/>
        </w:rPr>
        <w:t>Component</w:t>
      </w:r>
      <w:r w:rsidR="00E050A4" w:rsidRPr="004B1AB3">
        <w:rPr>
          <w:rFonts w:ascii="Arial" w:hAnsi="Arial" w:cs="Arial"/>
          <w:sz w:val="22"/>
          <w:szCs w:val="22"/>
        </w:rPr>
        <w:t xml:space="preserve"> 2,</w:t>
      </w:r>
      <w:r w:rsidR="000B0D56" w:rsidRPr="004B1AB3">
        <w:rPr>
          <w:rFonts w:ascii="Arial" w:hAnsi="Arial" w:cs="Arial"/>
          <w:sz w:val="22"/>
          <w:szCs w:val="22"/>
        </w:rPr>
        <w:t xml:space="preserve"> </w:t>
      </w:r>
      <w:r w:rsidR="00575BAF" w:rsidRPr="004B1AB3">
        <w:rPr>
          <w:rFonts w:ascii="Arial" w:hAnsi="Arial" w:cs="Arial"/>
          <w:sz w:val="22"/>
          <w:szCs w:val="22"/>
        </w:rPr>
        <w:t>using the NB form</w:t>
      </w:r>
      <w:r w:rsidR="004B1AB3" w:rsidRPr="004B1AB3">
        <w:rPr>
          <w:rFonts w:ascii="Arial" w:hAnsi="Arial" w:cs="Arial"/>
          <w:sz w:val="22"/>
          <w:szCs w:val="22"/>
        </w:rPr>
        <w:t>s</w:t>
      </w:r>
      <w:r w:rsidR="004A184C" w:rsidRPr="004B1AB3">
        <w:rPr>
          <w:rFonts w:ascii="Arial" w:hAnsi="Arial" w:cs="Arial"/>
          <w:sz w:val="22"/>
          <w:szCs w:val="22"/>
        </w:rPr>
        <w:t xml:space="preserve"> </w:t>
      </w:r>
      <w:r w:rsidR="00D47CD8" w:rsidRPr="004B1AB3">
        <w:rPr>
          <w:rFonts w:ascii="Arial" w:hAnsi="Arial" w:cs="Arial"/>
          <w:sz w:val="22"/>
          <w:szCs w:val="22"/>
        </w:rPr>
        <w:t xml:space="preserve">found online for Component 2. </w:t>
      </w:r>
    </w:p>
    <w:p w:rsidR="00E050A4" w:rsidRPr="004B1AB3" w:rsidRDefault="005A6EB5" w:rsidP="00E050A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B1AB3">
        <w:rPr>
          <w:rFonts w:ascii="Arial" w:hAnsi="Arial" w:cs="Arial"/>
          <w:sz w:val="22"/>
          <w:szCs w:val="22"/>
        </w:rPr>
        <w:t>Review</w:t>
      </w:r>
      <w:r w:rsidR="00E050A4" w:rsidRPr="004B1AB3">
        <w:rPr>
          <w:rFonts w:ascii="Arial" w:hAnsi="Arial" w:cs="Arial"/>
          <w:sz w:val="22"/>
          <w:szCs w:val="22"/>
        </w:rPr>
        <w:t xml:space="preserve"> the rubric</w:t>
      </w:r>
      <w:r w:rsidRPr="004B1AB3">
        <w:rPr>
          <w:rFonts w:ascii="Arial" w:hAnsi="Arial" w:cs="Arial"/>
          <w:sz w:val="22"/>
          <w:szCs w:val="22"/>
        </w:rPr>
        <w:t>s</w:t>
      </w:r>
      <w:r w:rsidR="00D47CD8" w:rsidRPr="004B1AB3">
        <w:rPr>
          <w:rFonts w:ascii="Arial" w:hAnsi="Arial" w:cs="Arial"/>
          <w:sz w:val="22"/>
          <w:szCs w:val="22"/>
        </w:rPr>
        <w:t xml:space="preserve"> for Component 2</w:t>
      </w:r>
      <w:r w:rsidR="0069754C" w:rsidRPr="004B1AB3">
        <w:rPr>
          <w:rFonts w:ascii="Arial" w:hAnsi="Arial" w:cs="Arial"/>
          <w:sz w:val="22"/>
          <w:szCs w:val="22"/>
        </w:rPr>
        <w:t xml:space="preserve"> – highlight/</w:t>
      </w:r>
      <w:r w:rsidR="00E050A4" w:rsidRPr="004B1AB3">
        <w:rPr>
          <w:rFonts w:ascii="Arial" w:hAnsi="Arial" w:cs="Arial"/>
          <w:sz w:val="22"/>
          <w:szCs w:val="22"/>
        </w:rPr>
        <w:t xml:space="preserve">make </w:t>
      </w:r>
      <w:r w:rsidR="0069754C" w:rsidRPr="004B1AB3">
        <w:rPr>
          <w:rFonts w:ascii="Arial" w:hAnsi="Arial" w:cs="Arial"/>
          <w:sz w:val="22"/>
          <w:szCs w:val="22"/>
        </w:rPr>
        <w:t>note</w:t>
      </w:r>
      <w:r w:rsidR="00E050A4" w:rsidRPr="004B1AB3">
        <w:rPr>
          <w:rFonts w:ascii="Arial" w:hAnsi="Arial" w:cs="Arial"/>
          <w:sz w:val="22"/>
          <w:szCs w:val="22"/>
        </w:rPr>
        <w:t>s describing</w:t>
      </w:r>
      <w:r w:rsidR="0069754C" w:rsidRPr="004B1AB3">
        <w:rPr>
          <w:rFonts w:ascii="Arial" w:hAnsi="Arial" w:cs="Arial"/>
          <w:sz w:val="22"/>
          <w:szCs w:val="22"/>
        </w:rPr>
        <w:t xml:space="preserve"> the</w:t>
      </w:r>
      <w:r w:rsidR="00575BAF" w:rsidRPr="004B1AB3">
        <w:rPr>
          <w:rFonts w:ascii="Arial" w:hAnsi="Arial" w:cs="Arial"/>
          <w:sz w:val="22"/>
          <w:szCs w:val="22"/>
        </w:rPr>
        <w:t xml:space="preserve"> how the rubrics change</w:t>
      </w:r>
      <w:r w:rsidR="0069754C" w:rsidRPr="004B1AB3">
        <w:rPr>
          <w:rFonts w:ascii="Arial" w:hAnsi="Arial" w:cs="Arial"/>
          <w:sz w:val="22"/>
          <w:szCs w:val="22"/>
        </w:rPr>
        <w:t xml:space="preserve"> across the levels for your entry. Your notes will be the basis for </w:t>
      </w:r>
      <w:r w:rsidR="00D47CD8" w:rsidRPr="004B1AB3">
        <w:rPr>
          <w:rFonts w:ascii="Arial" w:hAnsi="Arial" w:cs="Arial"/>
          <w:sz w:val="22"/>
          <w:szCs w:val="22"/>
        </w:rPr>
        <w:t>discussion</w:t>
      </w:r>
      <w:r w:rsidR="0069754C" w:rsidRPr="004B1AB3">
        <w:rPr>
          <w:rFonts w:ascii="Arial" w:hAnsi="Arial" w:cs="Arial"/>
          <w:sz w:val="22"/>
          <w:szCs w:val="22"/>
        </w:rPr>
        <w:t xml:space="preserve"> for our next class. </w:t>
      </w:r>
    </w:p>
    <w:p w:rsidR="00E050A4" w:rsidRPr="004B1AB3" w:rsidRDefault="005A6EB5" w:rsidP="00E050A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B1AB3">
        <w:rPr>
          <w:rFonts w:ascii="Arial" w:hAnsi="Arial" w:cs="Arial"/>
          <w:sz w:val="22"/>
          <w:szCs w:val="22"/>
        </w:rPr>
        <w:t>Watch yo</w:t>
      </w:r>
      <w:r w:rsidR="00D47CD8" w:rsidRPr="004B1AB3">
        <w:rPr>
          <w:rFonts w:ascii="Arial" w:hAnsi="Arial" w:cs="Arial"/>
          <w:sz w:val="22"/>
          <w:szCs w:val="22"/>
        </w:rPr>
        <w:t>ur email for verification for</w:t>
      </w:r>
      <w:r w:rsidRPr="004B1AB3">
        <w:rPr>
          <w:rFonts w:ascii="Arial" w:hAnsi="Arial" w:cs="Arial"/>
          <w:sz w:val="22"/>
          <w:szCs w:val="22"/>
        </w:rPr>
        <w:t xml:space="preserve"> testing authorization for </w:t>
      </w:r>
      <w:r w:rsidR="00E050A4" w:rsidRPr="004B1AB3">
        <w:rPr>
          <w:rFonts w:ascii="Arial" w:hAnsi="Arial" w:cs="Arial"/>
          <w:sz w:val="22"/>
          <w:szCs w:val="22"/>
        </w:rPr>
        <w:t>your Assessment Center date. You must complete Component 1 b</w:t>
      </w:r>
      <w:r w:rsidR="0001769A">
        <w:rPr>
          <w:rFonts w:ascii="Arial" w:hAnsi="Arial" w:cs="Arial"/>
          <w:sz w:val="22"/>
          <w:szCs w:val="22"/>
        </w:rPr>
        <w:t>etween March 2 and June 15, 2016</w:t>
      </w:r>
      <w:r w:rsidR="00E050A4" w:rsidRPr="004B1AB3">
        <w:rPr>
          <w:rFonts w:ascii="Arial" w:hAnsi="Arial" w:cs="Arial"/>
          <w:sz w:val="22"/>
          <w:szCs w:val="22"/>
        </w:rPr>
        <w:t xml:space="preserve">. </w:t>
      </w:r>
    </w:p>
    <w:p w:rsidR="009F3F26" w:rsidRPr="004B1AB3" w:rsidRDefault="009F3F26" w:rsidP="00E050A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B1AB3">
        <w:rPr>
          <w:rFonts w:ascii="Arial" w:hAnsi="Arial" w:cs="Arial"/>
          <w:sz w:val="22"/>
          <w:szCs w:val="22"/>
        </w:rPr>
        <w:t xml:space="preserve">Bring your complete directives for Component 2 to our next session. </w:t>
      </w:r>
    </w:p>
    <w:p w:rsidR="004B1AB3" w:rsidRDefault="004B1AB3" w:rsidP="0069754C">
      <w:pPr>
        <w:rPr>
          <w:rFonts w:ascii="Arial" w:hAnsi="Arial" w:cs="Arial"/>
          <w:sz w:val="22"/>
          <w:szCs w:val="22"/>
        </w:rPr>
      </w:pPr>
    </w:p>
    <w:p w:rsidR="003B2A3F" w:rsidRDefault="003B2A3F" w:rsidP="0069754C">
      <w:pPr>
        <w:rPr>
          <w:rFonts w:ascii="Arial" w:hAnsi="Arial" w:cs="Arial"/>
          <w:sz w:val="22"/>
          <w:szCs w:val="22"/>
        </w:rPr>
      </w:pPr>
    </w:p>
    <w:p w:rsidR="0069754C" w:rsidRPr="00183568" w:rsidRDefault="0069754C" w:rsidP="0069754C">
      <w:pPr>
        <w:rPr>
          <w:rFonts w:ascii="Arial" w:hAnsi="Arial" w:cs="Arial"/>
          <w:b/>
          <w:sz w:val="22"/>
          <w:szCs w:val="22"/>
        </w:rPr>
      </w:pPr>
      <w:r w:rsidRPr="00183568">
        <w:rPr>
          <w:rFonts w:ascii="Arial" w:hAnsi="Arial" w:cs="Arial"/>
          <w:b/>
          <w:sz w:val="22"/>
          <w:szCs w:val="22"/>
        </w:rPr>
        <w:t>January</w:t>
      </w:r>
      <w:r w:rsidR="006645C0" w:rsidRPr="00183568">
        <w:rPr>
          <w:rFonts w:ascii="Arial" w:hAnsi="Arial" w:cs="Arial"/>
          <w:b/>
          <w:sz w:val="22"/>
          <w:szCs w:val="22"/>
        </w:rPr>
        <w:t xml:space="preserve"> </w:t>
      </w:r>
      <w:r w:rsidR="0001769A">
        <w:rPr>
          <w:rFonts w:ascii="Arial" w:hAnsi="Arial" w:cs="Arial"/>
          <w:b/>
          <w:sz w:val="22"/>
          <w:szCs w:val="22"/>
        </w:rPr>
        <w:t>25</w:t>
      </w:r>
      <w:r w:rsidR="00C13899" w:rsidRPr="00183568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417DF2">
        <w:rPr>
          <w:rFonts w:ascii="Arial" w:hAnsi="Arial" w:cs="Arial"/>
          <w:b/>
          <w:sz w:val="22"/>
          <w:szCs w:val="22"/>
        </w:rPr>
        <w:t xml:space="preserve"> </w:t>
      </w:r>
    </w:p>
    <w:p w:rsidR="00937C31" w:rsidRDefault="00937C31" w:rsidP="007A085C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Debrief and look at Component 1 constructed responses with new rubric.</w:t>
      </w:r>
    </w:p>
    <w:p w:rsidR="007A085C" w:rsidRPr="00DD3B18" w:rsidRDefault="00937C31" w:rsidP="00DD3B18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Revisit standards and see how they were applied to writing samples.  </w:t>
      </w:r>
    </w:p>
    <w:p w:rsidR="0069754C" w:rsidRPr="007A085C" w:rsidRDefault="007A085C" w:rsidP="007A085C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A6EB5" w:rsidRPr="007A085C">
        <w:rPr>
          <w:rFonts w:ascii="Arial" w:hAnsi="Arial" w:cs="Arial"/>
          <w:sz w:val="22"/>
          <w:szCs w:val="22"/>
        </w:rPr>
        <w:t>iscuss</w:t>
      </w:r>
      <w:r w:rsidR="003273B0" w:rsidRPr="007A085C">
        <w:rPr>
          <w:rFonts w:ascii="Arial" w:hAnsi="Arial" w:cs="Arial"/>
          <w:sz w:val="22"/>
          <w:szCs w:val="22"/>
        </w:rPr>
        <w:t xml:space="preserve"> t</w:t>
      </w:r>
      <w:r w:rsidR="00AC11E1" w:rsidRPr="007A085C">
        <w:rPr>
          <w:rFonts w:ascii="Arial" w:hAnsi="Arial" w:cs="Arial"/>
          <w:sz w:val="22"/>
          <w:szCs w:val="22"/>
        </w:rPr>
        <w:t>he rubric levels for Component 2</w:t>
      </w:r>
    </w:p>
    <w:p w:rsidR="0069754C" w:rsidRDefault="00E050A4" w:rsidP="009F3F26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83568">
        <w:rPr>
          <w:rFonts w:ascii="Arial" w:hAnsi="Arial" w:cs="Arial"/>
          <w:sz w:val="22"/>
          <w:szCs w:val="22"/>
        </w:rPr>
        <w:t xml:space="preserve">Unpacking </w:t>
      </w:r>
      <w:r w:rsidR="005A6EB5" w:rsidRPr="00183568">
        <w:rPr>
          <w:rFonts w:ascii="Arial" w:hAnsi="Arial" w:cs="Arial"/>
          <w:sz w:val="22"/>
          <w:szCs w:val="22"/>
        </w:rPr>
        <w:t>Component</w:t>
      </w:r>
      <w:r w:rsidRPr="00183568">
        <w:rPr>
          <w:rFonts w:ascii="Arial" w:hAnsi="Arial" w:cs="Arial"/>
          <w:sz w:val="22"/>
          <w:szCs w:val="22"/>
        </w:rPr>
        <w:t xml:space="preserve"> 2 –</w:t>
      </w:r>
      <w:r w:rsidR="009F3F26" w:rsidRPr="00183568">
        <w:rPr>
          <w:rFonts w:ascii="Arial" w:hAnsi="Arial" w:cs="Arial"/>
          <w:sz w:val="22"/>
          <w:szCs w:val="22"/>
        </w:rPr>
        <w:t xml:space="preserve"> discuss “</w:t>
      </w:r>
      <w:r w:rsidR="009F3F26" w:rsidRPr="007A085C">
        <w:rPr>
          <w:rFonts w:ascii="Arial" w:hAnsi="Arial" w:cs="Arial"/>
          <w:i/>
          <w:sz w:val="22"/>
          <w:szCs w:val="22"/>
        </w:rPr>
        <w:t>What Do I Need to Submit</w:t>
      </w:r>
      <w:r w:rsidR="009F3F26" w:rsidRPr="00183568">
        <w:rPr>
          <w:rFonts w:ascii="Arial" w:hAnsi="Arial" w:cs="Arial"/>
          <w:sz w:val="22"/>
          <w:szCs w:val="22"/>
        </w:rPr>
        <w:t xml:space="preserve">?” </w:t>
      </w:r>
    </w:p>
    <w:p w:rsidR="00DD3B18" w:rsidRPr="00183568" w:rsidRDefault="00DD3B18" w:rsidP="009F3F26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Read and discuss the Guiding Questions for Component 2.  </w:t>
      </w:r>
    </w:p>
    <w:p w:rsidR="009F3F26" w:rsidRDefault="009F3F26" w:rsidP="009F3F26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83568">
        <w:rPr>
          <w:rFonts w:ascii="Arial" w:hAnsi="Arial" w:cs="Arial"/>
          <w:sz w:val="22"/>
          <w:szCs w:val="22"/>
        </w:rPr>
        <w:t>Read and disc</w:t>
      </w:r>
      <w:r w:rsidR="00BA2E79">
        <w:rPr>
          <w:rFonts w:ascii="Arial" w:hAnsi="Arial" w:cs="Arial"/>
          <w:sz w:val="22"/>
          <w:szCs w:val="22"/>
        </w:rPr>
        <w:t>uss the Rubrics for Component 2</w:t>
      </w:r>
    </w:p>
    <w:p w:rsidR="00DD3B18" w:rsidRDefault="00DD3B18" w:rsidP="009F3F26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Revisit the standards that will be addressed in Component 2.  </w:t>
      </w:r>
    </w:p>
    <w:p w:rsidR="004B1AB3" w:rsidRPr="00AC11E1" w:rsidRDefault="004B1AB3" w:rsidP="004B1AB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9F3F26" w:rsidRPr="00183568" w:rsidRDefault="009F3F26" w:rsidP="009F3F26">
      <w:pPr>
        <w:rPr>
          <w:rFonts w:ascii="Arial" w:hAnsi="Arial" w:cs="Arial"/>
          <w:b/>
          <w:sz w:val="22"/>
          <w:szCs w:val="22"/>
        </w:rPr>
      </w:pPr>
      <w:r w:rsidRPr="00183568">
        <w:rPr>
          <w:rFonts w:ascii="Arial" w:hAnsi="Arial" w:cs="Arial"/>
          <w:b/>
          <w:sz w:val="22"/>
          <w:szCs w:val="22"/>
        </w:rPr>
        <w:t>Assignment:</w:t>
      </w:r>
    </w:p>
    <w:p w:rsidR="009F3F26" w:rsidRPr="00A41A09" w:rsidRDefault="009F3F26" w:rsidP="009F3F26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41A09">
        <w:rPr>
          <w:rFonts w:ascii="Arial" w:hAnsi="Arial" w:cs="Arial"/>
          <w:sz w:val="22"/>
          <w:szCs w:val="22"/>
        </w:rPr>
        <w:t xml:space="preserve">Reread the directives for </w:t>
      </w:r>
      <w:r w:rsidR="00D47CD8" w:rsidRPr="00A41A09">
        <w:rPr>
          <w:rFonts w:ascii="Arial" w:hAnsi="Arial" w:cs="Arial"/>
          <w:sz w:val="22"/>
          <w:szCs w:val="22"/>
        </w:rPr>
        <w:t>Component</w:t>
      </w:r>
      <w:r w:rsidR="00BA2E79" w:rsidRPr="00A41A09">
        <w:rPr>
          <w:rFonts w:ascii="Arial" w:hAnsi="Arial" w:cs="Arial"/>
          <w:sz w:val="22"/>
          <w:szCs w:val="22"/>
        </w:rPr>
        <w:t xml:space="preserve"> 2</w:t>
      </w:r>
    </w:p>
    <w:p w:rsidR="00183568" w:rsidRPr="00A41A09" w:rsidRDefault="00AC11E1" w:rsidP="009F3F26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41A09">
        <w:rPr>
          <w:rFonts w:ascii="Arial" w:hAnsi="Arial" w:cs="Arial"/>
          <w:sz w:val="22"/>
          <w:szCs w:val="22"/>
        </w:rPr>
        <w:t xml:space="preserve">Reread “What To Include in Your Written Commentary” </w:t>
      </w:r>
    </w:p>
    <w:p w:rsidR="00183568" w:rsidRDefault="00E13DE0" w:rsidP="009F3F26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41A09">
        <w:rPr>
          <w:rFonts w:ascii="Arial" w:hAnsi="Arial" w:cs="Arial"/>
          <w:sz w:val="22"/>
          <w:szCs w:val="22"/>
        </w:rPr>
        <w:t>Begin working on your “Written Commentary”</w:t>
      </w:r>
    </w:p>
    <w:p w:rsidR="00DD3B18" w:rsidRPr="00A41A09" w:rsidRDefault="00DD3B18" w:rsidP="009F3F26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student and adult release forms. </w:t>
      </w:r>
    </w:p>
    <w:p w:rsidR="009F3F26" w:rsidRDefault="009F3F26" w:rsidP="009F3F26">
      <w:pPr>
        <w:rPr>
          <w:rFonts w:ascii="Arial" w:hAnsi="Arial" w:cs="Arial"/>
          <w:sz w:val="22"/>
          <w:szCs w:val="22"/>
        </w:rPr>
      </w:pPr>
    </w:p>
    <w:p w:rsidR="004B1AB3" w:rsidRDefault="004B1AB3" w:rsidP="009F3F26">
      <w:pPr>
        <w:rPr>
          <w:rFonts w:ascii="Arial" w:hAnsi="Arial" w:cs="Arial"/>
          <w:sz w:val="22"/>
          <w:szCs w:val="22"/>
        </w:rPr>
      </w:pPr>
    </w:p>
    <w:p w:rsidR="004B1AB3" w:rsidRDefault="004B1AB3" w:rsidP="009F3F26">
      <w:pPr>
        <w:rPr>
          <w:rFonts w:ascii="Arial" w:hAnsi="Arial" w:cs="Arial"/>
          <w:sz w:val="22"/>
          <w:szCs w:val="22"/>
        </w:rPr>
      </w:pPr>
    </w:p>
    <w:p w:rsidR="0045164D" w:rsidRDefault="0045164D" w:rsidP="004516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February</w:t>
      </w:r>
      <w:r w:rsidR="0001769A">
        <w:rPr>
          <w:rFonts w:ascii="Arial" w:hAnsi="Arial" w:cs="Arial"/>
          <w:b/>
          <w:sz w:val="22"/>
          <w:szCs w:val="22"/>
        </w:rPr>
        <w:t xml:space="preserve"> 8</w:t>
      </w:r>
      <w:r w:rsidR="00DD3B18" w:rsidRPr="00DD3B18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D3B18">
        <w:rPr>
          <w:rFonts w:ascii="Arial" w:hAnsi="Arial" w:cs="Arial"/>
          <w:b/>
          <w:sz w:val="22"/>
          <w:szCs w:val="22"/>
        </w:rPr>
        <w:t xml:space="preserve"> </w:t>
      </w:r>
    </w:p>
    <w:p w:rsidR="001951EB" w:rsidRDefault="008535B7" w:rsidP="00A31B8D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B1437">
        <w:rPr>
          <w:rFonts w:ascii="Arial" w:hAnsi="Arial" w:cs="Arial"/>
          <w:sz w:val="22"/>
          <w:szCs w:val="22"/>
        </w:rPr>
        <w:t>Identify and discuss “The Three Types of Writing”</w:t>
      </w:r>
    </w:p>
    <w:p w:rsidR="00DD3B18" w:rsidRDefault="00DD3B18" w:rsidP="00A31B8D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PPT</w:t>
      </w:r>
    </w:p>
    <w:p w:rsidR="00DD3B18" w:rsidRDefault="00DD3B18" w:rsidP="00A31B8D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descriptive paragraph about a lesson that was taught this week.</w:t>
      </w:r>
    </w:p>
    <w:p w:rsidR="00DD3B18" w:rsidRDefault="00DD3B18" w:rsidP="00A31B8D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 discussion</w:t>
      </w:r>
    </w:p>
    <w:p w:rsidR="00DD3B18" w:rsidRDefault="00DD3B18" w:rsidP="00A31B8D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an analysis of a part of a lesson recently taught.</w:t>
      </w:r>
    </w:p>
    <w:p w:rsidR="00DD3B18" w:rsidRDefault="00DD3B18" w:rsidP="00A31B8D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 discussion</w:t>
      </w:r>
    </w:p>
    <w:p w:rsidR="00DD3B18" w:rsidRPr="001B1437" w:rsidRDefault="00DD3B18" w:rsidP="00A31B8D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reflection of a part of a lesson recently taught.</w:t>
      </w:r>
    </w:p>
    <w:p w:rsidR="008535B7" w:rsidRDefault="008535B7" w:rsidP="008535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Assignment: </w:t>
      </w:r>
    </w:p>
    <w:p w:rsidR="0051722E" w:rsidRPr="001B1437" w:rsidRDefault="0051722E" w:rsidP="008535B7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B1437">
        <w:rPr>
          <w:rFonts w:ascii="Arial" w:hAnsi="Arial" w:cs="Arial"/>
          <w:sz w:val="22"/>
          <w:szCs w:val="22"/>
        </w:rPr>
        <w:t>Review page</w:t>
      </w:r>
      <w:r w:rsidR="002A65FB">
        <w:rPr>
          <w:rFonts w:ascii="Arial" w:hAnsi="Arial" w:cs="Arial"/>
          <w:sz w:val="22"/>
          <w:szCs w:val="22"/>
        </w:rPr>
        <w:t>s</w:t>
      </w:r>
      <w:r w:rsidRPr="001B1437">
        <w:rPr>
          <w:rFonts w:ascii="Arial" w:hAnsi="Arial" w:cs="Arial"/>
          <w:sz w:val="22"/>
          <w:szCs w:val="22"/>
        </w:rPr>
        <w:t xml:space="preserve"> 13-16 of the </w:t>
      </w:r>
      <w:r w:rsidRPr="002A65FB">
        <w:rPr>
          <w:rFonts w:ascii="Arial" w:hAnsi="Arial" w:cs="Arial"/>
          <w:i/>
          <w:sz w:val="22"/>
          <w:szCs w:val="22"/>
        </w:rPr>
        <w:t>General Portfolio Directions</w:t>
      </w:r>
      <w:r w:rsidRPr="001B1437">
        <w:rPr>
          <w:rFonts w:ascii="Arial" w:hAnsi="Arial" w:cs="Arial"/>
          <w:sz w:val="22"/>
          <w:szCs w:val="22"/>
        </w:rPr>
        <w:t xml:space="preserve"> (“Writing About Teaching”)</w:t>
      </w:r>
    </w:p>
    <w:p w:rsidR="008535B7" w:rsidRPr="001B1437" w:rsidRDefault="008535B7" w:rsidP="008535B7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B1437">
        <w:rPr>
          <w:rFonts w:ascii="Arial" w:hAnsi="Arial" w:cs="Arial"/>
          <w:sz w:val="22"/>
          <w:szCs w:val="22"/>
        </w:rPr>
        <w:t xml:space="preserve">Continue to work on your “Written Commentary” – use what you have learned about the three types of writing to ensure that you go beyond descriptive </w:t>
      </w:r>
      <w:r w:rsidR="002A65FB">
        <w:rPr>
          <w:rFonts w:ascii="Arial" w:hAnsi="Arial" w:cs="Arial"/>
          <w:sz w:val="22"/>
          <w:szCs w:val="22"/>
        </w:rPr>
        <w:t>writing</w:t>
      </w:r>
    </w:p>
    <w:p w:rsidR="008535B7" w:rsidRPr="001B1437" w:rsidRDefault="00023467" w:rsidP="008535B7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B1437">
        <w:rPr>
          <w:rFonts w:ascii="Arial" w:hAnsi="Arial" w:cs="Arial"/>
          <w:sz w:val="22"/>
          <w:szCs w:val="22"/>
        </w:rPr>
        <w:t>Bring two printed copies</w:t>
      </w:r>
      <w:r w:rsidR="008535B7" w:rsidRPr="001B1437">
        <w:rPr>
          <w:rFonts w:ascii="Arial" w:hAnsi="Arial" w:cs="Arial"/>
          <w:sz w:val="22"/>
          <w:szCs w:val="22"/>
        </w:rPr>
        <w:t xml:space="preserve"> of </w:t>
      </w:r>
      <w:r w:rsidRPr="001B1437">
        <w:rPr>
          <w:rFonts w:ascii="Arial" w:hAnsi="Arial" w:cs="Arial"/>
          <w:sz w:val="22"/>
          <w:szCs w:val="22"/>
        </w:rPr>
        <w:t xml:space="preserve">your </w:t>
      </w:r>
      <w:r w:rsidRPr="001B1437">
        <w:rPr>
          <w:rFonts w:ascii="Arial" w:hAnsi="Arial" w:cs="Arial"/>
          <w:sz w:val="22"/>
          <w:szCs w:val="22"/>
          <w:u w:val="single"/>
        </w:rPr>
        <w:t>DRAFT</w:t>
      </w:r>
      <w:r w:rsidRPr="001B1437">
        <w:rPr>
          <w:rFonts w:ascii="Arial" w:hAnsi="Arial" w:cs="Arial"/>
          <w:sz w:val="22"/>
          <w:szCs w:val="22"/>
        </w:rPr>
        <w:t xml:space="preserve"> “Written Commentary”</w:t>
      </w:r>
      <w:r w:rsidR="002A65FB">
        <w:rPr>
          <w:rFonts w:ascii="Arial" w:hAnsi="Arial" w:cs="Arial"/>
          <w:sz w:val="22"/>
          <w:szCs w:val="22"/>
        </w:rPr>
        <w:t xml:space="preserve"> to our next session</w:t>
      </w:r>
    </w:p>
    <w:p w:rsidR="0069754C" w:rsidRDefault="0069754C" w:rsidP="0069754C">
      <w:pPr>
        <w:rPr>
          <w:rFonts w:ascii="Arial" w:hAnsi="Arial" w:cs="Arial"/>
          <w:sz w:val="22"/>
          <w:szCs w:val="22"/>
        </w:rPr>
      </w:pPr>
    </w:p>
    <w:p w:rsidR="004B1AB3" w:rsidRDefault="004B1AB3" w:rsidP="0069754C">
      <w:pPr>
        <w:rPr>
          <w:rFonts w:ascii="Arial" w:hAnsi="Arial" w:cs="Arial"/>
          <w:sz w:val="22"/>
          <w:szCs w:val="22"/>
        </w:rPr>
      </w:pPr>
    </w:p>
    <w:p w:rsidR="004B1AB3" w:rsidRDefault="004B1AB3" w:rsidP="0069754C">
      <w:pPr>
        <w:rPr>
          <w:rFonts w:ascii="Arial" w:hAnsi="Arial" w:cs="Arial"/>
          <w:sz w:val="22"/>
          <w:szCs w:val="22"/>
        </w:rPr>
      </w:pPr>
    </w:p>
    <w:p w:rsidR="0045164D" w:rsidRDefault="0045164D" w:rsidP="004516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February</w:t>
      </w:r>
      <w:r w:rsidR="001951EB">
        <w:rPr>
          <w:rFonts w:ascii="Arial" w:hAnsi="Arial" w:cs="Arial"/>
          <w:b/>
          <w:sz w:val="22"/>
          <w:szCs w:val="22"/>
        </w:rPr>
        <w:t xml:space="preserve"> </w:t>
      </w:r>
      <w:r w:rsidR="0001769A">
        <w:rPr>
          <w:rFonts w:ascii="Arial" w:hAnsi="Arial" w:cs="Arial"/>
          <w:b/>
          <w:sz w:val="22"/>
          <w:szCs w:val="22"/>
        </w:rPr>
        <w:t>22</w:t>
      </w:r>
      <w:r w:rsidR="0001769A">
        <w:rPr>
          <w:rFonts w:ascii="Arial" w:hAnsi="Arial" w:cs="Arial"/>
          <w:b/>
          <w:sz w:val="22"/>
          <w:szCs w:val="22"/>
          <w:vertAlign w:val="superscript"/>
        </w:rPr>
        <w:t xml:space="preserve">nd </w:t>
      </w:r>
      <w:r w:rsidR="00ED4393">
        <w:rPr>
          <w:rFonts w:ascii="Arial" w:hAnsi="Arial" w:cs="Arial"/>
          <w:b/>
          <w:sz w:val="22"/>
          <w:szCs w:val="22"/>
        </w:rPr>
        <w:t xml:space="preserve"> </w:t>
      </w:r>
    </w:p>
    <w:p w:rsidR="00023467" w:rsidRPr="001B1437" w:rsidRDefault="001B1437" w:rsidP="001B1437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B1437">
        <w:rPr>
          <w:rFonts w:ascii="Arial" w:hAnsi="Arial" w:cs="Arial"/>
          <w:sz w:val="22"/>
          <w:szCs w:val="22"/>
        </w:rPr>
        <w:t>Review DRAFTS of Written Commentary (please bring two printed copies with you to this session).</w:t>
      </w:r>
    </w:p>
    <w:p w:rsidR="001B1437" w:rsidRDefault="001B1437" w:rsidP="001B1437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B1437">
        <w:rPr>
          <w:rFonts w:ascii="Arial" w:hAnsi="Arial" w:cs="Arial"/>
          <w:sz w:val="22"/>
          <w:szCs w:val="22"/>
        </w:rPr>
        <w:t>Review using the standards in your written commentary.</w:t>
      </w:r>
    </w:p>
    <w:p w:rsidR="003B2A3F" w:rsidRPr="001B1437" w:rsidRDefault="003B2A3F" w:rsidP="003B2A3F">
      <w:pPr>
        <w:pStyle w:val="ListParagraph"/>
        <w:rPr>
          <w:rFonts w:ascii="Arial" w:hAnsi="Arial" w:cs="Arial"/>
          <w:sz w:val="22"/>
          <w:szCs w:val="22"/>
        </w:rPr>
      </w:pPr>
    </w:p>
    <w:p w:rsidR="001B1437" w:rsidRDefault="001B1437" w:rsidP="001B14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Assignment: </w:t>
      </w:r>
    </w:p>
    <w:p w:rsidR="001B1437" w:rsidRDefault="001B1437" w:rsidP="001B143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1B1437">
        <w:rPr>
          <w:rFonts w:ascii="Arial" w:hAnsi="Arial" w:cs="Arial"/>
          <w:sz w:val="22"/>
          <w:szCs w:val="22"/>
        </w:rPr>
        <w:t>Continue to work on your Written Commentary</w:t>
      </w:r>
    </w:p>
    <w:p w:rsidR="006C6F26" w:rsidRDefault="006C6F26" w:rsidP="001B143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your notes for your three Constructed Response Assessment Center prompts</w:t>
      </w:r>
    </w:p>
    <w:p w:rsidR="00ED4393" w:rsidRDefault="00ED4393" w:rsidP="001B143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prompt for an open constructed response.</w:t>
      </w:r>
    </w:p>
    <w:p w:rsidR="002A65FB" w:rsidRDefault="002A65FB" w:rsidP="002A65FB">
      <w:pPr>
        <w:rPr>
          <w:rFonts w:ascii="Arial" w:hAnsi="Arial" w:cs="Arial"/>
          <w:sz w:val="22"/>
          <w:szCs w:val="22"/>
        </w:rPr>
      </w:pPr>
    </w:p>
    <w:p w:rsidR="004B1AB3" w:rsidRDefault="004B1AB3" w:rsidP="002A65FB">
      <w:pPr>
        <w:rPr>
          <w:rFonts w:ascii="Arial" w:hAnsi="Arial" w:cs="Arial"/>
          <w:sz w:val="22"/>
          <w:szCs w:val="22"/>
        </w:rPr>
      </w:pPr>
    </w:p>
    <w:p w:rsidR="004B1AB3" w:rsidRDefault="004B1AB3" w:rsidP="002A65FB">
      <w:pPr>
        <w:rPr>
          <w:rFonts w:ascii="Arial" w:hAnsi="Arial" w:cs="Arial"/>
          <w:sz w:val="22"/>
          <w:szCs w:val="22"/>
        </w:rPr>
      </w:pPr>
    </w:p>
    <w:p w:rsidR="00ED4393" w:rsidRDefault="00ED4393" w:rsidP="002A65FB">
      <w:pPr>
        <w:rPr>
          <w:rFonts w:ascii="Arial" w:hAnsi="Arial" w:cs="Arial"/>
          <w:b/>
          <w:sz w:val="22"/>
          <w:szCs w:val="22"/>
        </w:rPr>
      </w:pPr>
    </w:p>
    <w:p w:rsidR="00ED4393" w:rsidRDefault="00ED4393" w:rsidP="002A65FB">
      <w:pPr>
        <w:rPr>
          <w:rFonts w:ascii="Arial" w:hAnsi="Arial" w:cs="Arial"/>
          <w:b/>
          <w:sz w:val="22"/>
          <w:szCs w:val="22"/>
        </w:rPr>
      </w:pPr>
    </w:p>
    <w:p w:rsidR="00ED4393" w:rsidRDefault="00ED4393" w:rsidP="002A65FB">
      <w:pPr>
        <w:rPr>
          <w:rFonts w:ascii="Arial" w:hAnsi="Arial" w:cs="Arial"/>
          <w:b/>
          <w:sz w:val="22"/>
          <w:szCs w:val="22"/>
        </w:rPr>
      </w:pPr>
    </w:p>
    <w:p w:rsidR="00E81AE2" w:rsidRDefault="00E81AE2" w:rsidP="002A65FB">
      <w:pPr>
        <w:rPr>
          <w:rFonts w:ascii="Arial" w:hAnsi="Arial" w:cs="Arial"/>
          <w:b/>
          <w:sz w:val="22"/>
          <w:szCs w:val="22"/>
        </w:rPr>
      </w:pPr>
    </w:p>
    <w:p w:rsidR="00E81AE2" w:rsidRDefault="00E81AE2" w:rsidP="002A65FB">
      <w:pPr>
        <w:rPr>
          <w:rFonts w:ascii="Arial" w:hAnsi="Arial" w:cs="Arial"/>
          <w:b/>
          <w:sz w:val="22"/>
          <w:szCs w:val="22"/>
        </w:rPr>
      </w:pPr>
    </w:p>
    <w:p w:rsidR="00E81AE2" w:rsidRDefault="00E81AE2" w:rsidP="002A65FB">
      <w:pPr>
        <w:rPr>
          <w:rFonts w:ascii="Arial" w:hAnsi="Arial" w:cs="Arial"/>
          <w:b/>
          <w:sz w:val="22"/>
          <w:szCs w:val="22"/>
        </w:rPr>
      </w:pPr>
    </w:p>
    <w:p w:rsidR="002A65FB" w:rsidRDefault="002A65FB" w:rsidP="002A65FB">
      <w:pPr>
        <w:rPr>
          <w:rFonts w:ascii="Arial" w:hAnsi="Arial" w:cs="Arial"/>
          <w:b/>
          <w:sz w:val="22"/>
          <w:szCs w:val="22"/>
        </w:rPr>
      </w:pPr>
      <w:r w:rsidRPr="00E86C2D">
        <w:rPr>
          <w:rFonts w:ascii="Arial" w:hAnsi="Arial" w:cs="Arial"/>
          <w:b/>
          <w:sz w:val="22"/>
          <w:szCs w:val="22"/>
        </w:rPr>
        <w:lastRenderedPageBreak/>
        <w:t xml:space="preserve">March </w:t>
      </w:r>
      <w:r w:rsidR="0001769A">
        <w:rPr>
          <w:rFonts w:ascii="Arial" w:hAnsi="Arial" w:cs="Arial"/>
          <w:b/>
          <w:sz w:val="22"/>
          <w:szCs w:val="22"/>
        </w:rPr>
        <w:t>7</w:t>
      </w:r>
      <w:r w:rsidR="00ED4393" w:rsidRPr="00ED439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ED4393">
        <w:rPr>
          <w:rFonts w:ascii="Arial" w:hAnsi="Arial" w:cs="Arial"/>
          <w:b/>
          <w:sz w:val="22"/>
          <w:szCs w:val="22"/>
        </w:rPr>
        <w:t xml:space="preserve"> </w:t>
      </w:r>
    </w:p>
    <w:p w:rsidR="00C80C97" w:rsidRPr="00C80C97" w:rsidRDefault="00E86C2D" w:rsidP="00C80C97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C6F26">
        <w:rPr>
          <w:rFonts w:ascii="Arial" w:hAnsi="Arial" w:cs="Arial"/>
          <w:sz w:val="22"/>
          <w:szCs w:val="22"/>
        </w:rPr>
        <w:t>Assessment Center overview – What to expect at a Pearson Testing Center</w:t>
      </w:r>
      <w:r w:rsidR="00C80C97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C80C97" w:rsidRPr="00FF5D40">
          <w:rPr>
            <w:rStyle w:val="Hyperlink"/>
            <w:rFonts w:ascii="Arial" w:hAnsi="Arial" w:cs="Arial"/>
            <w:sz w:val="22"/>
            <w:szCs w:val="22"/>
          </w:rPr>
          <w:t>http://home.pearsonvue.com/test-taker/security.aspx</w:t>
        </w:r>
      </w:hyperlink>
      <w:r w:rsidR="00C80C97">
        <w:rPr>
          <w:rFonts w:ascii="Arial" w:hAnsi="Arial" w:cs="Arial"/>
          <w:sz w:val="22"/>
          <w:szCs w:val="22"/>
        </w:rPr>
        <w:t xml:space="preserve">   </w:t>
      </w:r>
      <w:hyperlink r:id="rId17" w:history="1">
        <w:r w:rsidR="00C80C97" w:rsidRPr="00FF5D40">
          <w:rPr>
            <w:rStyle w:val="Hyperlink"/>
            <w:rFonts w:ascii="Arial" w:hAnsi="Arial" w:cs="Arial"/>
            <w:sz w:val="22"/>
            <w:szCs w:val="22"/>
          </w:rPr>
          <w:t>http://www.pearsonvue.com/athena/athena.asp</w:t>
        </w:r>
      </w:hyperlink>
    </w:p>
    <w:p w:rsidR="00E86C2D" w:rsidRDefault="00ED4393" w:rsidP="00E86C2D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Written Commentary</w:t>
      </w:r>
    </w:p>
    <w:p w:rsidR="00ED4393" w:rsidRDefault="00ED4393" w:rsidP="00E86C2D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Practice constructed response in computer lab.</w:t>
      </w:r>
    </w:p>
    <w:p w:rsidR="00ED4393" w:rsidRDefault="00ED4393" w:rsidP="00E86C2D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Debrief by looking at standards.</w:t>
      </w:r>
    </w:p>
    <w:p w:rsidR="003B2A3F" w:rsidRPr="006C6F26" w:rsidRDefault="003B2A3F" w:rsidP="003B2A3F">
      <w:pPr>
        <w:pStyle w:val="ListParagraph"/>
        <w:rPr>
          <w:rFonts w:ascii="Arial" w:hAnsi="Arial" w:cs="Arial"/>
          <w:sz w:val="22"/>
          <w:szCs w:val="22"/>
        </w:rPr>
      </w:pPr>
    </w:p>
    <w:p w:rsidR="00E86C2D" w:rsidRDefault="00E86C2D" w:rsidP="00E86C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Assignment:</w:t>
      </w:r>
    </w:p>
    <w:p w:rsidR="00E86C2D" w:rsidRPr="007E617F" w:rsidRDefault="00C13899" w:rsidP="00E86C2D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7E617F">
        <w:rPr>
          <w:rFonts w:ascii="Arial" w:hAnsi="Arial" w:cs="Arial"/>
          <w:sz w:val="22"/>
          <w:szCs w:val="22"/>
        </w:rPr>
        <w:t>Continue</w:t>
      </w:r>
      <w:r w:rsidR="00E86C2D" w:rsidRPr="007E617F">
        <w:rPr>
          <w:rFonts w:ascii="Arial" w:hAnsi="Arial" w:cs="Arial"/>
          <w:sz w:val="22"/>
          <w:szCs w:val="22"/>
        </w:rPr>
        <w:t xml:space="preserve"> to work on your Written Commentary</w:t>
      </w:r>
    </w:p>
    <w:p w:rsidR="006C6F26" w:rsidRDefault="006C6F26" w:rsidP="00E86C2D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7E617F">
        <w:rPr>
          <w:rFonts w:ascii="Arial" w:hAnsi="Arial" w:cs="Arial"/>
          <w:sz w:val="22"/>
          <w:szCs w:val="22"/>
        </w:rPr>
        <w:t xml:space="preserve">Before your Assessment Center date, visit the online </w:t>
      </w:r>
      <w:r w:rsidR="00C80C97">
        <w:rPr>
          <w:rFonts w:ascii="Arial" w:hAnsi="Arial" w:cs="Arial"/>
          <w:sz w:val="22"/>
          <w:szCs w:val="22"/>
        </w:rPr>
        <w:t xml:space="preserve">Pearson Testing Tutorial </w:t>
      </w:r>
    </w:p>
    <w:p w:rsidR="00E86C2D" w:rsidRPr="003B2A3F" w:rsidRDefault="005C0B7E" w:rsidP="00E86C2D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Remember to schedule your date for </w:t>
      </w:r>
      <w:r w:rsidR="00C13899">
        <w:rPr>
          <w:rFonts w:ascii="Arial" w:hAnsi="Arial" w:cs="Arial"/>
          <w:sz w:val="22"/>
          <w:szCs w:val="22"/>
        </w:rPr>
        <w:t>Component</w:t>
      </w:r>
      <w:r>
        <w:rPr>
          <w:rFonts w:ascii="Arial" w:hAnsi="Arial" w:cs="Arial"/>
          <w:sz w:val="22"/>
          <w:szCs w:val="22"/>
        </w:rPr>
        <w:t xml:space="preserve"> 1</w:t>
      </w:r>
    </w:p>
    <w:p w:rsidR="004B1AB3" w:rsidRDefault="004B1AB3" w:rsidP="00E86C2D">
      <w:pPr>
        <w:rPr>
          <w:rFonts w:ascii="Arial" w:hAnsi="Arial" w:cs="Arial"/>
          <w:b/>
          <w:sz w:val="22"/>
          <w:szCs w:val="22"/>
        </w:rPr>
      </w:pPr>
    </w:p>
    <w:p w:rsidR="00E86C2D" w:rsidRDefault="0001769A" w:rsidP="00E86C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 4</w:t>
      </w:r>
      <w:r w:rsidR="00ED4393" w:rsidRPr="00ED439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ED4393">
        <w:rPr>
          <w:rFonts w:ascii="Arial" w:hAnsi="Arial" w:cs="Arial"/>
          <w:b/>
          <w:sz w:val="22"/>
          <w:szCs w:val="22"/>
        </w:rPr>
        <w:t xml:space="preserve"> </w:t>
      </w:r>
    </w:p>
    <w:p w:rsidR="00E86C2D" w:rsidRDefault="00E86C2D" w:rsidP="00E86C2D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7E617F">
        <w:rPr>
          <w:rFonts w:ascii="Arial" w:hAnsi="Arial" w:cs="Arial"/>
          <w:sz w:val="22"/>
          <w:szCs w:val="22"/>
        </w:rPr>
        <w:t>Review Written Commentary</w:t>
      </w:r>
    </w:p>
    <w:p w:rsidR="003B2A3F" w:rsidRPr="007E617F" w:rsidRDefault="003B2A3F" w:rsidP="003B2A3F">
      <w:pPr>
        <w:pStyle w:val="ListParagraph"/>
        <w:rPr>
          <w:rFonts w:ascii="Arial" w:hAnsi="Arial" w:cs="Arial"/>
          <w:sz w:val="22"/>
          <w:szCs w:val="22"/>
        </w:rPr>
      </w:pPr>
    </w:p>
    <w:p w:rsidR="00E86C2D" w:rsidRDefault="00E86C2D" w:rsidP="00E86C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Assignment: </w:t>
      </w:r>
    </w:p>
    <w:p w:rsidR="00E86C2D" w:rsidRDefault="00E86C2D" w:rsidP="00E86C2D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E617F">
        <w:rPr>
          <w:rFonts w:ascii="Arial" w:hAnsi="Arial" w:cs="Arial"/>
          <w:sz w:val="22"/>
          <w:szCs w:val="22"/>
        </w:rPr>
        <w:t>Continue to work on your Written Commentary</w:t>
      </w:r>
    </w:p>
    <w:p w:rsidR="00597984" w:rsidRDefault="004B1AB3" w:rsidP="00597984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for Component 1 – review your notes for Constructed Response and review the</w:t>
      </w:r>
      <w:r w:rsidR="003B2A3F">
        <w:rPr>
          <w:rFonts w:ascii="Arial" w:hAnsi="Arial" w:cs="Arial"/>
          <w:sz w:val="22"/>
          <w:szCs w:val="22"/>
        </w:rPr>
        <w:t xml:space="preserve"> Sample Selected Response Items</w:t>
      </w:r>
    </w:p>
    <w:p w:rsidR="00E81AE2" w:rsidRDefault="00E81AE2" w:rsidP="00597984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student artifacts.</w:t>
      </w:r>
    </w:p>
    <w:p w:rsidR="00ED4393" w:rsidRDefault="00ED4393" w:rsidP="00ED4393">
      <w:pPr>
        <w:rPr>
          <w:rFonts w:ascii="Arial" w:hAnsi="Arial" w:cs="Arial"/>
          <w:sz w:val="22"/>
          <w:szCs w:val="22"/>
        </w:rPr>
      </w:pPr>
    </w:p>
    <w:p w:rsidR="00ED4393" w:rsidRDefault="0001769A" w:rsidP="00ED4393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April 18</w:t>
      </w:r>
      <w:r w:rsidRPr="0001769A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D4393" w:rsidRDefault="00E81AE2" w:rsidP="00ED439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student artifacts</w:t>
      </w:r>
    </w:p>
    <w:p w:rsidR="00E81AE2" w:rsidRPr="00ED4393" w:rsidRDefault="00E81AE2" w:rsidP="00ED439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written commentary.</w:t>
      </w:r>
      <w:bookmarkStart w:id="0" w:name="_GoBack"/>
      <w:bookmarkEnd w:id="0"/>
    </w:p>
    <w:p w:rsidR="00ED4393" w:rsidRDefault="00ED4393" w:rsidP="00ED4393">
      <w:pPr>
        <w:rPr>
          <w:rFonts w:ascii="Arial" w:hAnsi="Arial" w:cs="Arial"/>
          <w:b/>
          <w:sz w:val="22"/>
          <w:szCs w:val="22"/>
        </w:rPr>
      </w:pPr>
    </w:p>
    <w:p w:rsidR="00ED4393" w:rsidRDefault="0001769A" w:rsidP="00ED43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9</w:t>
      </w:r>
      <w:r w:rsidR="00ED4393" w:rsidRPr="00ED439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ED4393">
        <w:rPr>
          <w:rFonts w:ascii="Arial" w:hAnsi="Arial" w:cs="Arial"/>
          <w:b/>
          <w:sz w:val="22"/>
          <w:szCs w:val="22"/>
        </w:rPr>
        <w:t xml:space="preserve"> </w:t>
      </w:r>
    </w:p>
    <w:p w:rsidR="00ED4393" w:rsidRPr="00ED4393" w:rsidRDefault="00ED4393" w:rsidP="00ED439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ED4393">
        <w:rPr>
          <w:rFonts w:ascii="Arial" w:hAnsi="Arial" w:cs="Arial"/>
          <w:sz w:val="22"/>
          <w:szCs w:val="22"/>
        </w:rPr>
        <w:t>To be determined</w:t>
      </w:r>
    </w:p>
    <w:p w:rsidR="00ED4393" w:rsidRPr="00ED4393" w:rsidRDefault="00ED4393" w:rsidP="00ED4393">
      <w:pPr>
        <w:rPr>
          <w:rFonts w:ascii="Arial" w:hAnsi="Arial" w:cs="Arial"/>
          <w:sz w:val="22"/>
          <w:szCs w:val="22"/>
        </w:rPr>
      </w:pPr>
    </w:p>
    <w:p w:rsidR="0076001E" w:rsidRPr="003B2A3F" w:rsidRDefault="0076001E" w:rsidP="003B2A3F">
      <w:pPr>
        <w:rPr>
          <w:rFonts w:ascii="Arial" w:hAnsi="Arial" w:cs="Arial"/>
          <w:sz w:val="22"/>
          <w:szCs w:val="22"/>
        </w:rPr>
      </w:pPr>
    </w:p>
    <w:p w:rsidR="00AD5E07" w:rsidRPr="00183568" w:rsidRDefault="005C0A60" w:rsidP="00AD5E07">
      <w:pPr>
        <w:rPr>
          <w:rFonts w:ascii="Arial" w:hAnsi="Arial" w:cs="Arial"/>
          <w:b/>
          <w:sz w:val="22"/>
          <w:szCs w:val="22"/>
        </w:rPr>
      </w:pPr>
      <w:r w:rsidRPr="00183568">
        <w:rPr>
          <w:rFonts w:ascii="Arial" w:hAnsi="Arial" w:cs="Arial"/>
          <w:sz w:val="22"/>
          <w:szCs w:val="22"/>
        </w:rPr>
        <w:t xml:space="preserve"> </w:t>
      </w:r>
    </w:p>
    <w:sectPr w:rsidR="00AD5E07" w:rsidRPr="00183568" w:rsidSect="00DA116A">
      <w:headerReference w:type="default" r:id="rId18"/>
      <w:footerReference w:type="default" r:id="rId19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32" w:rsidRDefault="00E85932" w:rsidP="0051354C">
      <w:r>
        <w:separator/>
      </w:r>
    </w:p>
  </w:endnote>
  <w:endnote w:type="continuationSeparator" w:id="0">
    <w:p w:rsidR="00E85932" w:rsidRDefault="00E85932" w:rsidP="0051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568" w:rsidRDefault="00183568">
    <w:pPr>
      <w:pStyle w:val="Footer"/>
    </w:pPr>
    <w:r>
      <w:t xml:space="preserve">This is Ariel 11 – you will use this font for Component 2 double spaced for your Written Commentary. </w:t>
    </w:r>
  </w:p>
  <w:p w:rsidR="00183568" w:rsidRDefault="00183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32" w:rsidRDefault="00E85932" w:rsidP="0051354C">
      <w:r>
        <w:separator/>
      </w:r>
    </w:p>
  </w:footnote>
  <w:footnote w:type="continuationSeparator" w:id="0">
    <w:p w:rsidR="00E85932" w:rsidRDefault="00E85932" w:rsidP="0051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54C" w:rsidRDefault="0051354C" w:rsidP="0051354C">
    <w:pPr>
      <w:pStyle w:val="Header"/>
      <w:jc w:val="center"/>
    </w:pPr>
    <w:r>
      <w:t>This agenda may change in order to meet the needs of the Candidates.</w:t>
    </w:r>
  </w:p>
  <w:p w:rsidR="0051354C" w:rsidRDefault="005135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5AC"/>
    <w:multiLevelType w:val="hybridMultilevel"/>
    <w:tmpl w:val="A7D067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0565A"/>
    <w:multiLevelType w:val="hybridMultilevel"/>
    <w:tmpl w:val="1E8658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064B35"/>
    <w:multiLevelType w:val="hybridMultilevel"/>
    <w:tmpl w:val="F19807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184BC3"/>
    <w:multiLevelType w:val="hybridMultilevel"/>
    <w:tmpl w:val="C824CAFA"/>
    <w:lvl w:ilvl="0" w:tplc="BFD272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D7BC5"/>
    <w:multiLevelType w:val="hybridMultilevel"/>
    <w:tmpl w:val="FF04CD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A816EC"/>
    <w:multiLevelType w:val="hybridMultilevel"/>
    <w:tmpl w:val="61DED910"/>
    <w:lvl w:ilvl="0" w:tplc="E378F28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60C51"/>
    <w:multiLevelType w:val="hybridMultilevel"/>
    <w:tmpl w:val="93DCF942"/>
    <w:lvl w:ilvl="0" w:tplc="28C44B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36F61"/>
    <w:multiLevelType w:val="hybridMultilevel"/>
    <w:tmpl w:val="B87282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7139BC"/>
    <w:multiLevelType w:val="hybridMultilevel"/>
    <w:tmpl w:val="10D4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92F6D"/>
    <w:multiLevelType w:val="hybridMultilevel"/>
    <w:tmpl w:val="31E2FE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BC2D6F"/>
    <w:multiLevelType w:val="hybridMultilevel"/>
    <w:tmpl w:val="5A1C4F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F5A13"/>
    <w:multiLevelType w:val="hybridMultilevel"/>
    <w:tmpl w:val="1EA4E0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C50D03"/>
    <w:multiLevelType w:val="hybridMultilevel"/>
    <w:tmpl w:val="BD4C9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A2F9A"/>
    <w:multiLevelType w:val="hybridMultilevel"/>
    <w:tmpl w:val="ABAC6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F74C3"/>
    <w:multiLevelType w:val="hybridMultilevel"/>
    <w:tmpl w:val="B7502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37C3"/>
    <w:multiLevelType w:val="hybridMultilevel"/>
    <w:tmpl w:val="091A8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B41E4"/>
    <w:multiLevelType w:val="hybridMultilevel"/>
    <w:tmpl w:val="31D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D1436"/>
    <w:multiLevelType w:val="hybridMultilevel"/>
    <w:tmpl w:val="524A530A"/>
    <w:lvl w:ilvl="0" w:tplc="3C4A476C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174609E"/>
    <w:multiLevelType w:val="hybridMultilevel"/>
    <w:tmpl w:val="BEC8A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26B0B"/>
    <w:multiLevelType w:val="hybridMultilevel"/>
    <w:tmpl w:val="19FC1E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307951"/>
    <w:multiLevelType w:val="hybridMultilevel"/>
    <w:tmpl w:val="559A6258"/>
    <w:lvl w:ilvl="0" w:tplc="5B287D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93659A"/>
    <w:multiLevelType w:val="hybridMultilevel"/>
    <w:tmpl w:val="3E803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00E7F"/>
    <w:multiLevelType w:val="hybridMultilevel"/>
    <w:tmpl w:val="148A5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91C89"/>
    <w:multiLevelType w:val="hybridMultilevel"/>
    <w:tmpl w:val="7486B1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CC0F6D"/>
    <w:multiLevelType w:val="hybridMultilevel"/>
    <w:tmpl w:val="0E02D1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67C2F"/>
    <w:multiLevelType w:val="hybridMultilevel"/>
    <w:tmpl w:val="BACE20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DE042D7"/>
    <w:multiLevelType w:val="hybridMultilevel"/>
    <w:tmpl w:val="7F84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C427D"/>
    <w:multiLevelType w:val="hybridMultilevel"/>
    <w:tmpl w:val="742AC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C5E92"/>
    <w:multiLevelType w:val="hybridMultilevel"/>
    <w:tmpl w:val="A37EAF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B03610"/>
    <w:multiLevelType w:val="hybridMultilevel"/>
    <w:tmpl w:val="360483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4D0675"/>
    <w:multiLevelType w:val="hybridMultilevel"/>
    <w:tmpl w:val="4C28E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AD6E93"/>
    <w:multiLevelType w:val="hybridMultilevel"/>
    <w:tmpl w:val="DDF812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DB52D4"/>
    <w:multiLevelType w:val="hybridMultilevel"/>
    <w:tmpl w:val="AC3867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46F3463"/>
    <w:multiLevelType w:val="hybridMultilevel"/>
    <w:tmpl w:val="04DA85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9576C06"/>
    <w:multiLevelType w:val="hybridMultilevel"/>
    <w:tmpl w:val="DD525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177FE"/>
    <w:multiLevelType w:val="hybridMultilevel"/>
    <w:tmpl w:val="318AFF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9E0A12"/>
    <w:multiLevelType w:val="hybridMultilevel"/>
    <w:tmpl w:val="035AD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D5AEC"/>
    <w:multiLevelType w:val="hybridMultilevel"/>
    <w:tmpl w:val="C92AC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07980"/>
    <w:multiLevelType w:val="hybridMultilevel"/>
    <w:tmpl w:val="E55A2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52F45"/>
    <w:multiLevelType w:val="hybridMultilevel"/>
    <w:tmpl w:val="466E57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916EF6"/>
    <w:multiLevelType w:val="hybridMultilevel"/>
    <w:tmpl w:val="C478DD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5972C1"/>
    <w:multiLevelType w:val="hybridMultilevel"/>
    <w:tmpl w:val="36D8658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559"/>
    <w:multiLevelType w:val="hybridMultilevel"/>
    <w:tmpl w:val="1526D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31A58"/>
    <w:multiLevelType w:val="hybridMultilevel"/>
    <w:tmpl w:val="FD66E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9702B"/>
    <w:multiLevelType w:val="hybridMultilevel"/>
    <w:tmpl w:val="D2045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"/>
  </w:num>
  <w:num w:numId="3">
    <w:abstractNumId w:val="15"/>
  </w:num>
  <w:num w:numId="4">
    <w:abstractNumId w:val="25"/>
  </w:num>
  <w:num w:numId="5">
    <w:abstractNumId w:val="23"/>
  </w:num>
  <w:num w:numId="6">
    <w:abstractNumId w:val="35"/>
  </w:num>
  <w:num w:numId="7">
    <w:abstractNumId w:val="19"/>
  </w:num>
  <w:num w:numId="8">
    <w:abstractNumId w:val="29"/>
  </w:num>
  <w:num w:numId="9">
    <w:abstractNumId w:val="44"/>
  </w:num>
  <w:num w:numId="10">
    <w:abstractNumId w:val="11"/>
  </w:num>
  <w:num w:numId="11">
    <w:abstractNumId w:val="40"/>
  </w:num>
  <w:num w:numId="12">
    <w:abstractNumId w:val="31"/>
  </w:num>
  <w:num w:numId="13">
    <w:abstractNumId w:val="7"/>
  </w:num>
  <w:num w:numId="14">
    <w:abstractNumId w:val="6"/>
  </w:num>
  <w:num w:numId="15">
    <w:abstractNumId w:val="3"/>
  </w:num>
  <w:num w:numId="16">
    <w:abstractNumId w:val="5"/>
  </w:num>
  <w:num w:numId="17">
    <w:abstractNumId w:val="20"/>
  </w:num>
  <w:num w:numId="18">
    <w:abstractNumId w:val="0"/>
  </w:num>
  <w:num w:numId="19">
    <w:abstractNumId w:val="33"/>
  </w:num>
  <w:num w:numId="20">
    <w:abstractNumId w:val="42"/>
  </w:num>
  <w:num w:numId="21">
    <w:abstractNumId w:val="4"/>
  </w:num>
  <w:num w:numId="22">
    <w:abstractNumId w:val="18"/>
  </w:num>
  <w:num w:numId="23">
    <w:abstractNumId w:val="38"/>
  </w:num>
  <w:num w:numId="24">
    <w:abstractNumId w:val="28"/>
  </w:num>
  <w:num w:numId="25">
    <w:abstractNumId w:val="9"/>
  </w:num>
  <w:num w:numId="26">
    <w:abstractNumId w:val="30"/>
  </w:num>
  <w:num w:numId="27">
    <w:abstractNumId w:val="13"/>
  </w:num>
  <w:num w:numId="28">
    <w:abstractNumId w:val="37"/>
  </w:num>
  <w:num w:numId="29">
    <w:abstractNumId w:val="17"/>
  </w:num>
  <w:num w:numId="30">
    <w:abstractNumId w:val="21"/>
  </w:num>
  <w:num w:numId="31">
    <w:abstractNumId w:val="34"/>
  </w:num>
  <w:num w:numId="32">
    <w:abstractNumId w:val="12"/>
  </w:num>
  <w:num w:numId="33">
    <w:abstractNumId w:val="39"/>
  </w:num>
  <w:num w:numId="34">
    <w:abstractNumId w:val="43"/>
  </w:num>
  <w:num w:numId="35">
    <w:abstractNumId w:val="2"/>
  </w:num>
  <w:num w:numId="36">
    <w:abstractNumId w:val="14"/>
  </w:num>
  <w:num w:numId="37">
    <w:abstractNumId w:val="16"/>
  </w:num>
  <w:num w:numId="38">
    <w:abstractNumId w:val="8"/>
  </w:num>
  <w:num w:numId="39">
    <w:abstractNumId w:val="27"/>
  </w:num>
  <w:num w:numId="40">
    <w:abstractNumId w:val="26"/>
  </w:num>
  <w:num w:numId="41">
    <w:abstractNumId w:val="22"/>
  </w:num>
  <w:num w:numId="42">
    <w:abstractNumId w:val="36"/>
  </w:num>
  <w:num w:numId="43">
    <w:abstractNumId w:val="1"/>
  </w:num>
  <w:num w:numId="44">
    <w:abstractNumId w:val="3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32"/>
    <w:rsid w:val="000102C1"/>
    <w:rsid w:val="0001769A"/>
    <w:rsid w:val="00022B90"/>
    <w:rsid w:val="00023467"/>
    <w:rsid w:val="000269D7"/>
    <w:rsid w:val="00040DD0"/>
    <w:rsid w:val="0006077E"/>
    <w:rsid w:val="000B0D56"/>
    <w:rsid w:val="000B19D2"/>
    <w:rsid w:val="000D4BFC"/>
    <w:rsid w:val="00146428"/>
    <w:rsid w:val="00183568"/>
    <w:rsid w:val="001951EB"/>
    <w:rsid w:val="001971B3"/>
    <w:rsid w:val="001A4B10"/>
    <w:rsid w:val="001B1437"/>
    <w:rsid w:val="001C01B2"/>
    <w:rsid w:val="00211980"/>
    <w:rsid w:val="00214C0D"/>
    <w:rsid w:val="00217354"/>
    <w:rsid w:val="00236FAD"/>
    <w:rsid w:val="00270F6E"/>
    <w:rsid w:val="00277415"/>
    <w:rsid w:val="00285AB1"/>
    <w:rsid w:val="002A65FB"/>
    <w:rsid w:val="002A7EFC"/>
    <w:rsid w:val="003025E0"/>
    <w:rsid w:val="003137C6"/>
    <w:rsid w:val="003273B0"/>
    <w:rsid w:val="00332F95"/>
    <w:rsid w:val="00345C95"/>
    <w:rsid w:val="003A274C"/>
    <w:rsid w:val="003B2A3F"/>
    <w:rsid w:val="003E2CFD"/>
    <w:rsid w:val="00402667"/>
    <w:rsid w:val="00406A78"/>
    <w:rsid w:val="00417DF2"/>
    <w:rsid w:val="004202EA"/>
    <w:rsid w:val="004463CB"/>
    <w:rsid w:val="00450887"/>
    <w:rsid w:val="0045164D"/>
    <w:rsid w:val="00460145"/>
    <w:rsid w:val="00465AD5"/>
    <w:rsid w:val="00473690"/>
    <w:rsid w:val="0047707C"/>
    <w:rsid w:val="004A184C"/>
    <w:rsid w:val="004B1AB3"/>
    <w:rsid w:val="004D38DF"/>
    <w:rsid w:val="004F44BB"/>
    <w:rsid w:val="0051354C"/>
    <w:rsid w:val="00514041"/>
    <w:rsid w:val="0051722E"/>
    <w:rsid w:val="0052218F"/>
    <w:rsid w:val="00522674"/>
    <w:rsid w:val="0053224A"/>
    <w:rsid w:val="00543ACD"/>
    <w:rsid w:val="00575BAF"/>
    <w:rsid w:val="00597984"/>
    <w:rsid w:val="005A034E"/>
    <w:rsid w:val="005A6EB5"/>
    <w:rsid w:val="005C0A60"/>
    <w:rsid w:val="005C0B7E"/>
    <w:rsid w:val="005D6D1F"/>
    <w:rsid w:val="005E66FB"/>
    <w:rsid w:val="005F33C4"/>
    <w:rsid w:val="006645C0"/>
    <w:rsid w:val="0069246D"/>
    <w:rsid w:val="0069754C"/>
    <w:rsid w:val="006C6F26"/>
    <w:rsid w:val="006F2208"/>
    <w:rsid w:val="006F65E8"/>
    <w:rsid w:val="00746EAE"/>
    <w:rsid w:val="0076001E"/>
    <w:rsid w:val="00762F2B"/>
    <w:rsid w:val="007A085C"/>
    <w:rsid w:val="007B18B0"/>
    <w:rsid w:val="007E43CC"/>
    <w:rsid w:val="007E617F"/>
    <w:rsid w:val="00812631"/>
    <w:rsid w:val="00827F31"/>
    <w:rsid w:val="00835270"/>
    <w:rsid w:val="00837237"/>
    <w:rsid w:val="008535B7"/>
    <w:rsid w:val="00855BF9"/>
    <w:rsid w:val="00874D1E"/>
    <w:rsid w:val="00874F32"/>
    <w:rsid w:val="008921F5"/>
    <w:rsid w:val="008930B4"/>
    <w:rsid w:val="008B5C96"/>
    <w:rsid w:val="00936D78"/>
    <w:rsid w:val="00937C31"/>
    <w:rsid w:val="00943896"/>
    <w:rsid w:val="00962AC4"/>
    <w:rsid w:val="0098037C"/>
    <w:rsid w:val="009B17C4"/>
    <w:rsid w:val="009F3F26"/>
    <w:rsid w:val="00A032C0"/>
    <w:rsid w:val="00A31B8D"/>
    <w:rsid w:val="00A41470"/>
    <w:rsid w:val="00A41A09"/>
    <w:rsid w:val="00AC11E1"/>
    <w:rsid w:val="00AD5E07"/>
    <w:rsid w:val="00B03F3E"/>
    <w:rsid w:val="00B0414F"/>
    <w:rsid w:val="00B52A1E"/>
    <w:rsid w:val="00B72B67"/>
    <w:rsid w:val="00B85369"/>
    <w:rsid w:val="00BA2E79"/>
    <w:rsid w:val="00BB1572"/>
    <w:rsid w:val="00BE02A0"/>
    <w:rsid w:val="00BF31C5"/>
    <w:rsid w:val="00C13899"/>
    <w:rsid w:val="00C15B02"/>
    <w:rsid w:val="00C46F2A"/>
    <w:rsid w:val="00C61B83"/>
    <w:rsid w:val="00C80C97"/>
    <w:rsid w:val="00CD59AB"/>
    <w:rsid w:val="00CE3DAE"/>
    <w:rsid w:val="00D364C5"/>
    <w:rsid w:val="00D450EF"/>
    <w:rsid w:val="00D47CD8"/>
    <w:rsid w:val="00D60242"/>
    <w:rsid w:val="00D720D8"/>
    <w:rsid w:val="00D95771"/>
    <w:rsid w:val="00DA116A"/>
    <w:rsid w:val="00DD3B18"/>
    <w:rsid w:val="00E050A4"/>
    <w:rsid w:val="00E13DE0"/>
    <w:rsid w:val="00E45EBF"/>
    <w:rsid w:val="00E81AE2"/>
    <w:rsid w:val="00E85932"/>
    <w:rsid w:val="00E86C2D"/>
    <w:rsid w:val="00ED4393"/>
    <w:rsid w:val="00EF4160"/>
    <w:rsid w:val="00F12040"/>
    <w:rsid w:val="00F22E70"/>
    <w:rsid w:val="00F34992"/>
    <w:rsid w:val="00F678E7"/>
    <w:rsid w:val="00F8350B"/>
    <w:rsid w:val="00FB5D43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38002E-B6EC-4DB8-A6CC-9FF2F7D1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F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78BC"/>
    <w:rPr>
      <w:color w:val="0000FF"/>
      <w:u w:val="single"/>
    </w:rPr>
  </w:style>
  <w:style w:type="character" w:styleId="FollowedHyperlink">
    <w:name w:val="FollowedHyperlink"/>
    <w:basedOn w:val="DefaultParagraphFont"/>
    <w:rsid w:val="00A378B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0145"/>
    <w:pPr>
      <w:ind w:left="720"/>
      <w:contextualSpacing/>
    </w:pPr>
  </w:style>
  <w:style w:type="paragraph" w:customStyle="1" w:styleId="Default">
    <w:name w:val="Default"/>
    <w:rsid w:val="00FE0F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62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3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5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5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ts.org/" TargetMode="External"/><Relationship Id="rId13" Type="http://schemas.openxmlformats.org/officeDocument/2006/relationships/hyperlink" Target="mailto:kquintero@esu.ed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argentis@ciu20.org" TargetMode="External"/><Relationship Id="rId17" Type="http://schemas.openxmlformats.org/officeDocument/2006/relationships/hyperlink" Target="http://www.pearsonvue.com/athena/athena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ome.pearsonvue.com/test-taker/security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pt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lare@esu.edu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JSerowick@po-box.e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B289-CD59-4CA6-9D81-D10F70C0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Stroudsburg University</vt:lpstr>
    </vt:vector>
  </TitlesOfParts>
  <Company>BASD</Company>
  <LinksUpToDate>false</LinksUpToDate>
  <CharactersWithSpaces>4979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mailto:cld1221@ptd.net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Stroudsburg University</dc:title>
  <dc:creator>BASD BASD</dc:creator>
  <cp:lastModifiedBy>MOLENARI, JAMES</cp:lastModifiedBy>
  <cp:revision>5</cp:revision>
  <cp:lastPrinted>2011-09-08T19:14:00Z</cp:lastPrinted>
  <dcterms:created xsi:type="dcterms:W3CDTF">2015-01-28T21:22:00Z</dcterms:created>
  <dcterms:modified xsi:type="dcterms:W3CDTF">2016-01-11T21:59:00Z</dcterms:modified>
</cp:coreProperties>
</file>